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E1" w:rsidRDefault="00225FE1" w:rsidP="00225FE1">
      <w:pPr>
        <w:spacing w:line="520" w:lineRule="exact"/>
        <w:jc w:val="left"/>
        <w:rPr>
          <w:rFonts w:ascii="方正仿宋_GBK" w:eastAsia="方正仿宋_GBK"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225FE1" w:rsidRDefault="00225FE1" w:rsidP="00225FE1">
      <w:pPr>
        <w:adjustRightInd w:val="0"/>
        <w:snapToGrid w:val="0"/>
        <w:spacing w:line="520" w:lineRule="exact"/>
        <w:ind w:right="2124" w:firstLine="2100"/>
        <w:jc w:val="distribute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中共重庆市委宣传部</w:t>
      </w:r>
    </w:p>
    <w:p w:rsidR="00225FE1" w:rsidRDefault="00225FE1" w:rsidP="00225FE1">
      <w:pPr>
        <w:adjustRightInd w:val="0"/>
        <w:snapToGrid w:val="0"/>
        <w:spacing w:line="520" w:lineRule="exact"/>
        <w:ind w:right="2124" w:firstLine="2100"/>
        <w:jc w:val="distribute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重庆市教育委员会</w:t>
      </w:r>
    </w:p>
    <w:p w:rsidR="00225FE1" w:rsidRDefault="00225FE1" w:rsidP="00225FE1">
      <w:pPr>
        <w:pStyle w:val="1"/>
        <w:adjustRightInd w:val="0"/>
        <w:snapToGrid w:val="0"/>
        <w:spacing w:line="52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w w:val="95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w w:val="95"/>
          <w:kern w:val="0"/>
          <w:sz w:val="36"/>
          <w:szCs w:val="36"/>
        </w:rPr>
        <w:t>“少年向上·我和我的家乡”征文书画要求</w:t>
      </w:r>
    </w:p>
    <w:p w:rsidR="00225FE1" w:rsidRDefault="00225FE1" w:rsidP="00225FE1">
      <w:pPr>
        <w:pStyle w:val="1"/>
        <w:spacing w:line="520" w:lineRule="exact"/>
        <w:ind w:firstLineChars="0" w:firstLine="0"/>
        <w:jc w:val="center"/>
        <w:rPr>
          <w:rFonts w:ascii="方正小标宋_GBK" w:eastAsia="方正小标宋_GBK" w:hAnsi="方正小标宋_GBK" w:cs="方正小标宋_GBK" w:hint="eastAsia"/>
          <w:w w:val="95"/>
          <w:kern w:val="0"/>
          <w:sz w:val="44"/>
          <w:szCs w:val="44"/>
        </w:rPr>
      </w:pPr>
    </w:p>
    <w:p w:rsidR="00225FE1" w:rsidRDefault="00225FE1" w:rsidP="00225FE1">
      <w:pPr>
        <w:spacing w:line="520" w:lineRule="exact"/>
        <w:ind w:firstLineChars="200" w:firstLine="640"/>
        <w:rPr>
          <w:rFonts w:ascii="Calibri" w:eastAsia="方正黑体_GBK" w:hAnsi="Calibri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一、报送材料及要求</w:t>
      </w:r>
    </w:p>
    <w:p w:rsidR="00225FE1" w:rsidRDefault="00225FE1" w:rsidP="00225FE1">
      <w:pPr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1．作品登记表纸质件及电子版1份。</w:t>
      </w:r>
    </w:p>
    <w:p w:rsidR="00225FE1" w:rsidRDefault="00225FE1" w:rsidP="00225FE1">
      <w:pPr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2．征文作品报送电子版，书法、绘画作品报送纸质件。</w:t>
      </w:r>
    </w:p>
    <w:p w:rsidR="00225FE1" w:rsidRDefault="00225FE1" w:rsidP="00225FE1">
      <w:pPr>
        <w:pStyle w:val="20"/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 征文作品分为小学组、初中组、高中组、中职组4个组别。征文作品内容须从“美丽中国绿水青山”“绿色土地上的红色基地”“传承的力量”“科技改变我家乡”“他们的青春为家乡而火热”“少年向上”6个方向中选择一个作为主题，感情真挚，弘扬主旋律，传递正能量。题目自拟，体裁不限，800字以内。</w:t>
      </w:r>
    </w:p>
    <w:p w:rsidR="00225FE1" w:rsidRDefault="00225FE1" w:rsidP="00225FE1">
      <w:pPr>
        <w:pStyle w:val="20"/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 书画作品内容以践行社会主义核心价值观、弘扬中华民族优秀传统文化、歌颂家乡山川风物新气象等为主题，表达对家乡的赞美与祝福。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绘画作品规格最大不超过54cm×38cm（图画纸4开），最小不小于26cm×36cm（图画纸8开）；书法作品规格不大于宣纸四尺斗方（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68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cm×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zh-CN"/>
        </w:rPr>
        <w:t>8cm）。</w:t>
      </w:r>
    </w:p>
    <w:p w:rsidR="00225FE1" w:rsidRDefault="00225FE1" w:rsidP="00225FE1">
      <w:pPr>
        <w:pStyle w:val="20"/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 征文作品将作者的姓名、学校、年级、联系电话、指导教师信息标注在作品末尾；书画作品将作者的姓名、学校、年级、联系电话、指导教师信息标注在作品背面左下角。</w:t>
      </w:r>
    </w:p>
    <w:p w:rsidR="00225FE1" w:rsidRDefault="00225FE1" w:rsidP="00225FE1">
      <w:pPr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 征文、书法、绘画投稿作品的版权及使用权归属活动组织方，作者享有署名权。活动组织方有权保留作品且在相关活动中使用（如网站、海报、媒体、展览和出版物等）。所有投稿作品一律不予退回。</w:t>
      </w:r>
    </w:p>
    <w:p w:rsidR="00225FE1" w:rsidRDefault="00225FE1" w:rsidP="00225FE1">
      <w:pPr>
        <w:spacing w:line="520" w:lineRule="exact"/>
        <w:rPr>
          <w:rFonts w:ascii="Calibri" w:eastAsia="方正黑体_GBK" w:hAnsi="Calibri" w:cs="仿宋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 xml:space="preserve"> 二、报送时间及名额</w:t>
      </w:r>
    </w:p>
    <w:p w:rsidR="00225FE1" w:rsidRDefault="00225FE1" w:rsidP="00225FE1">
      <w:pPr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 征文作品每个区县按各组别参与人数的1%比例报送，并于2022年4月1日前报送。</w:t>
      </w:r>
    </w:p>
    <w:p w:rsidR="00225FE1" w:rsidRDefault="00225FE1" w:rsidP="00225FE1">
      <w:pPr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 书画作品每个区县报送作品10幅（绘画和书法作品各5幅），并于2022年4月1日前报送。</w:t>
      </w:r>
    </w:p>
    <w:p w:rsidR="00225FE1" w:rsidRDefault="00225FE1" w:rsidP="00225FE1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三、市赛奖项设置</w:t>
      </w:r>
    </w:p>
    <w:p w:rsidR="00225FE1" w:rsidRDefault="00225FE1" w:rsidP="00225FE1">
      <w:pPr>
        <w:spacing w:line="52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征文中职组评选一等奖150名，二等奖200名，三等奖300名，优胜奖350名。书法、绘画每个项目各评选一等奖30名，二等奖40名，三等奖60名，优胜奖75名。</w:t>
      </w:r>
    </w:p>
    <w:p w:rsidR="003C7EE2" w:rsidRPr="00225FE1" w:rsidRDefault="003C7EE2"/>
    <w:sectPr w:rsidR="003C7EE2" w:rsidRPr="00225FE1" w:rsidSect="003C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FE1"/>
    <w:rsid w:val="00225FE1"/>
    <w:rsid w:val="002E0DDA"/>
    <w:rsid w:val="003C7EE2"/>
    <w:rsid w:val="00C5478C"/>
    <w:rsid w:val="00E5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25F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5F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E0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E0D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E0DD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E0DD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qFormat/>
    <w:rsid w:val="002E0DDA"/>
    <w:rPr>
      <w:rFonts w:cs="Times New Roman"/>
    </w:rPr>
  </w:style>
  <w:style w:type="paragraph" w:customStyle="1" w:styleId="20">
    <w:name w:val="正文文本2"/>
    <w:basedOn w:val="a"/>
    <w:qFormat/>
    <w:rsid w:val="00225FE1"/>
    <w:rPr>
      <w:rFonts w:ascii="仿宋_GB2312"/>
    </w:rPr>
  </w:style>
  <w:style w:type="paragraph" w:customStyle="1" w:styleId="1">
    <w:name w:val="列出段落1"/>
    <w:basedOn w:val="a"/>
    <w:uiPriority w:val="34"/>
    <w:qFormat/>
    <w:rsid w:val="00225FE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25FE1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>China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2022-03-07T07:00:00Z</dcterms:created>
  <dcterms:modified xsi:type="dcterms:W3CDTF">2022-03-07T07:00:00Z</dcterms:modified>
</cp:coreProperties>
</file>