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spacing w:line="240" w:lineRule="auto"/>
        <w:rPr>
          <w:rFonts w:hint="eastAsia" w:ascii="Times New Roman" w:hAnsi="Times New Roman" w:eastAsia="宋体" w:cs="Times New Roman"/>
          <w:sz w:val="44"/>
          <w:szCs w:val="44"/>
          <w:lang w:eastAsia="zh-CN"/>
        </w:rPr>
      </w:pPr>
    </w:p>
    <w:p>
      <w:pPr>
        <w:rPr>
          <w:rFonts w:hint="eastAsia" w:ascii="Times New Roman" w:hAnsi="Times New Roman" w:eastAsia="宋体" w:cs="Times New Roman"/>
          <w:sz w:val="44"/>
          <w:szCs w:val="44"/>
        </w:rPr>
      </w:pPr>
    </w:p>
    <w:p>
      <w:pPr>
        <w:rPr>
          <w:rFonts w:hint="eastAsia" w:ascii="Times New Roman" w:hAnsi="Times New Roman" w:eastAsia="宋体" w:cs="Times New Roman"/>
          <w:sz w:val="44"/>
          <w:szCs w:val="44"/>
        </w:rPr>
      </w:pPr>
      <w:r>
        <w:rPr>
          <w:sz w:val="48"/>
        </w:rPr>
        <mc:AlternateContent>
          <mc:Choice Requires="wps">
            <w:drawing>
              <wp:anchor distT="0" distB="0" distL="114300" distR="114300" simplePos="0" relativeHeight="251659264" behindDoc="0" locked="0" layoutInCell="1" allowOverlap="1">
                <wp:simplePos x="0" y="0"/>
                <wp:positionH relativeFrom="column">
                  <wp:posOffset>1212215</wp:posOffset>
                </wp:positionH>
                <wp:positionV relativeFrom="paragraph">
                  <wp:posOffset>396240</wp:posOffset>
                </wp:positionV>
                <wp:extent cx="1828800" cy="1828800"/>
                <wp:effectExtent l="0" t="0" r="0" b="0"/>
                <wp:wrapSquare wrapText="bothSides"/>
                <wp:docPr id="2" name="文本框 2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cap="flat" cmpd="sng">
                          <a:noFill/>
                          <a:prstDash val="solid"/>
                          <a:miter/>
                          <a:headEnd type="none" w="med" len="med"/>
                          <a:tailEnd type="none" w="med" len="med"/>
                        </a:ln>
                      </wps:spPr>
                      <wps:txbx>
                        <w:txbxContent>
                          <w:p>
                            <w:pPr>
                              <w:spacing w:line="640" w:lineRule="exact"/>
                              <w:jc w:val="center"/>
                              <w:rPr>
                                <w:rFonts w:hint="eastAsia" w:ascii="方正小标宋_GBK" w:hAnsi="Times New Roman" w:eastAsia="方正小标宋_GBK" w:cs="Times New Roman"/>
                                <w:b/>
                                <w:sz w:val="48"/>
                                <w:szCs w:val="48"/>
                                <w:lang w:eastAsia="zh-CN"/>
                              </w:rPr>
                            </w:pPr>
                            <w:r>
                              <w:rPr>
                                <w:rFonts w:hint="eastAsia" w:ascii="方正小标宋_GBK" w:hAnsi="Times New Roman" w:eastAsia="方正小标宋_GBK" w:cs="Times New Roman"/>
                                <w:b/>
                                <w:sz w:val="48"/>
                                <w:szCs w:val="48"/>
                                <w:lang w:val="en-US" w:eastAsia="zh-CN"/>
                              </w:rPr>
                              <w:t>幼儿保育</w:t>
                            </w:r>
                            <w:r>
                              <w:rPr>
                                <w:rFonts w:hint="eastAsia" w:ascii="方正小标宋_GBK" w:hAnsi="Times New Roman" w:eastAsia="方正小标宋_GBK" w:cs="Times New Roman"/>
                                <w:b/>
                                <w:sz w:val="48"/>
                                <w:szCs w:val="48"/>
                              </w:rPr>
                              <w:t>专业</w:t>
                            </w:r>
                            <w:r>
                              <w:rPr>
                                <w:rFonts w:hint="eastAsia" w:ascii="方正小标宋_GBK" w:hAnsi="Times New Roman" w:eastAsia="方正小标宋_GBK" w:cs="Times New Roman"/>
                                <w:b/>
                                <w:sz w:val="48"/>
                                <w:szCs w:val="48"/>
                                <w:lang w:eastAsia="zh-CN"/>
                              </w:rPr>
                              <w:t>（</w:t>
                            </w:r>
                            <w:r>
                              <w:rPr>
                                <w:rFonts w:hint="eastAsia" w:ascii="方正小标宋_GBK" w:hAnsi="Times New Roman" w:eastAsia="方正小标宋_GBK" w:cs="Times New Roman"/>
                                <w:b/>
                                <w:sz w:val="48"/>
                                <w:szCs w:val="48"/>
                                <w:lang w:val="en-US" w:eastAsia="zh-CN"/>
                              </w:rPr>
                              <w:t>3+2</w:t>
                            </w:r>
                            <w:r>
                              <w:rPr>
                                <w:rFonts w:hint="eastAsia" w:ascii="方正小标宋_GBK" w:hAnsi="Times New Roman" w:eastAsia="方正小标宋_GBK" w:cs="Times New Roman"/>
                                <w:b/>
                                <w:sz w:val="48"/>
                                <w:szCs w:val="48"/>
                                <w:lang w:eastAsia="zh-CN"/>
                              </w:rPr>
                              <w:t>）</w:t>
                            </w:r>
                          </w:p>
                          <w:p>
                            <w:pPr>
                              <w:spacing w:line="640" w:lineRule="exact"/>
                              <w:jc w:val="center"/>
                              <w:rPr>
                                <w:rFonts w:hint="eastAsia" w:ascii="方正小标宋_GBK" w:hAnsi="Times New Roman" w:eastAsia="方正小标宋_GBK" w:cs="Times New Roman"/>
                                <w:b/>
                                <w:sz w:val="48"/>
                                <w:szCs w:val="48"/>
                              </w:rPr>
                            </w:pPr>
                            <w:r>
                              <w:rPr>
                                <w:rFonts w:hint="eastAsia" w:ascii="方正小标宋_GBK" w:hAnsi="Times New Roman" w:eastAsia="方正小标宋_GBK" w:cs="Times New Roman"/>
                                <w:b/>
                                <w:sz w:val="48"/>
                                <w:szCs w:val="48"/>
                              </w:rPr>
                              <w:t>人才培养方案</w:t>
                            </w:r>
                          </w:p>
                        </w:txbxContent>
                      </wps:txbx>
                      <wps:bodyPr vert="horz" wrap="none" anchor="t" anchorCtr="0" upright="1">
                        <a:spAutoFit/>
                      </wps:bodyPr>
                    </wps:wsp>
                  </a:graphicData>
                </a:graphic>
              </wp:anchor>
            </w:drawing>
          </mc:Choice>
          <mc:Fallback>
            <w:pict>
              <v:shape id="文本框 225" o:spid="_x0000_s1026" o:spt="202" type="#_x0000_t202" style="position:absolute;left:0pt;margin-left:95.45pt;margin-top:31.2pt;height:144pt;width:144pt;mso-wrap-distance-bottom:0pt;mso-wrap-distance-left:9pt;mso-wrap-distance-right:9pt;mso-wrap-distance-top:0pt;mso-wrap-style:none;z-index:251659264;mso-width-relative:page;mso-height-relative:page;" filled="f" stroked="f" coordsize="21600,21600" o:gfxdata="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4/atn1gAAAAoBAAAPAAAAAAAAAAEA&#10;IAAAACIAAABkcnMvZG93bnJldi54bWxQSwECFAAUAAAACACHTuJAZ05jfRECAAAyBAAADgAAAAAA&#10;AAABACAAAAAlAQAAZHJzL2Uyb0RvYy54bWxQSwUGAAAAAAYABgBZAQAAqAUAAAAA&#10;">
                <v:fill on="f" focussize="0,0"/>
                <v:stroke on="f" joinstyle="miter"/>
                <v:imagedata o:title=""/>
                <o:lock v:ext="edit" aspectratio="f"/>
                <v:textbox style="mso-fit-shape-to-text:t;">
                  <w:txbxContent>
                    <w:p>
                      <w:pPr>
                        <w:spacing w:line="640" w:lineRule="exact"/>
                        <w:jc w:val="center"/>
                        <w:rPr>
                          <w:rFonts w:hint="eastAsia" w:ascii="方正小标宋_GBK" w:hAnsi="Times New Roman" w:eastAsia="方正小标宋_GBK" w:cs="Times New Roman"/>
                          <w:b/>
                          <w:sz w:val="48"/>
                          <w:szCs w:val="48"/>
                          <w:lang w:eastAsia="zh-CN"/>
                        </w:rPr>
                      </w:pPr>
                      <w:r>
                        <w:rPr>
                          <w:rFonts w:hint="eastAsia" w:ascii="方正小标宋_GBK" w:hAnsi="Times New Roman" w:eastAsia="方正小标宋_GBK" w:cs="Times New Roman"/>
                          <w:b/>
                          <w:sz w:val="48"/>
                          <w:szCs w:val="48"/>
                          <w:lang w:val="en-US" w:eastAsia="zh-CN"/>
                        </w:rPr>
                        <w:t>幼儿保育</w:t>
                      </w:r>
                      <w:r>
                        <w:rPr>
                          <w:rFonts w:hint="eastAsia" w:ascii="方正小标宋_GBK" w:hAnsi="Times New Roman" w:eastAsia="方正小标宋_GBK" w:cs="Times New Roman"/>
                          <w:b/>
                          <w:sz w:val="48"/>
                          <w:szCs w:val="48"/>
                        </w:rPr>
                        <w:t>专业</w:t>
                      </w:r>
                      <w:r>
                        <w:rPr>
                          <w:rFonts w:hint="eastAsia" w:ascii="方正小标宋_GBK" w:hAnsi="Times New Roman" w:eastAsia="方正小标宋_GBK" w:cs="Times New Roman"/>
                          <w:b/>
                          <w:sz w:val="48"/>
                          <w:szCs w:val="48"/>
                          <w:lang w:eastAsia="zh-CN"/>
                        </w:rPr>
                        <w:t>（</w:t>
                      </w:r>
                      <w:r>
                        <w:rPr>
                          <w:rFonts w:hint="eastAsia" w:ascii="方正小标宋_GBK" w:hAnsi="Times New Roman" w:eastAsia="方正小标宋_GBK" w:cs="Times New Roman"/>
                          <w:b/>
                          <w:sz w:val="48"/>
                          <w:szCs w:val="48"/>
                          <w:lang w:val="en-US" w:eastAsia="zh-CN"/>
                        </w:rPr>
                        <w:t>3+2</w:t>
                      </w:r>
                      <w:r>
                        <w:rPr>
                          <w:rFonts w:hint="eastAsia" w:ascii="方正小标宋_GBK" w:hAnsi="Times New Roman" w:eastAsia="方正小标宋_GBK" w:cs="Times New Roman"/>
                          <w:b/>
                          <w:sz w:val="48"/>
                          <w:szCs w:val="48"/>
                          <w:lang w:eastAsia="zh-CN"/>
                        </w:rPr>
                        <w:t>）</w:t>
                      </w:r>
                    </w:p>
                    <w:p>
                      <w:pPr>
                        <w:spacing w:line="640" w:lineRule="exact"/>
                        <w:jc w:val="center"/>
                        <w:rPr>
                          <w:rFonts w:hint="eastAsia" w:ascii="方正小标宋_GBK" w:hAnsi="Times New Roman" w:eastAsia="方正小标宋_GBK" w:cs="Times New Roman"/>
                          <w:b/>
                          <w:sz w:val="48"/>
                          <w:szCs w:val="48"/>
                        </w:rPr>
                      </w:pPr>
                      <w:r>
                        <w:rPr>
                          <w:rFonts w:hint="eastAsia" w:ascii="方正小标宋_GBK" w:hAnsi="Times New Roman" w:eastAsia="方正小标宋_GBK" w:cs="Times New Roman"/>
                          <w:b/>
                          <w:sz w:val="48"/>
                          <w:szCs w:val="48"/>
                        </w:rPr>
                        <w:t>人才培养方案</w:t>
                      </w:r>
                    </w:p>
                  </w:txbxContent>
                </v:textbox>
                <w10:wrap type="square"/>
              </v:shape>
            </w:pict>
          </mc:Fallback>
        </mc:AlternateContent>
      </w:r>
    </w:p>
    <w:p>
      <w:pPr>
        <w:spacing w:line="640" w:lineRule="exact"/>
        <w:jc w:val="center"/>
        <w:rPr>
          <w:rFonts w:hint="eastAsia" w:ascii="方正小标宋_GBK" w:hAnsi="Times New Roman" w:eastAsia="方正小标宋_GBK" w:cs="Times New Roman"/>
          <w:b/>
          <w:sz w:val="48"/>
          <w:szCs w:val="48"/>
        </w:rPr>
      </w:pPr>
    </w:p>
    <w:p>
      <w:pPr>
        <w:spacing w:line="640" w:lineRule="exact"/>
        <w:jc w:val="center"/>
        <w:rPr>
          <w:rFonts w:hint="eastAsia" w:ascii="方正小标宋_GBK" w:hAnsi="Times New Roman" w:eastAsia="方正小标宋_GBK" w:cs="Times New Roman"/>
          <w:b/>
          <w:sz w:val="48"/>
          <w:szCs w:val="48"/>
        </w:rPr>
      </w:pPr>
    </w:p>
    <w:p>
      <w:pPr>
        <w:spacing w:line="640" w:lineRule="exact"/>
        <w:jc w:val="center"/>
        <w:rPr>
          <w:rFonts w:hint="eastAsia" w:ascii="方正小标宋_GBK" w:hAnsi="Times New Roman" w:eastAsia="方正小标宋_GBK" w:cs="Times New Roman"/>
          <w:b/>
          <w:sz w:val="48"/>
          <w:szCs w:val="48"/>
        </w:rPr>
      </w:pPr>
    </w:p>
    <w:p>
      <w:pPr>
        <w:spacing w:line="800" w:lineRule="exact"/>
        <w:rPr>
          <w:rFonts w:hint="eastAsia" w:ascii="方正小标宋_GBK" w:hAnsi="Times New Roman" w:eastAsia="方正小标宋_GBK" w:cs="Times New Roman"/>
          <w:sz w:val="38"/>
          <w:szCs w:val="38"/>
        </w:rPr>
      </w:pPr>
    </w:p>
    <w:p>
      <w:pPr>
        <w:spacing w:line="800" w:lineRule="exact"/>
        <w:rPr>
          <w:rFonts w:hint="eastAsia" w:ascii="方正小标宋_GBK" w:hAnsi="Times New Roman" w:eastAsia="方正小标宋_GBK" w:cs="Times New Roman"/>
          <w:sz w:val="38"/>
          <w:szCs w:val="38"/>
        </w:rPr>
      </w:pPr>
    </w:p>
    <w:p>
      <w:pPr>
        <w:spacing w:line="800" w:lineRule="exact"/>
        <w:rPr>
          <w:rFonts w:hint="eastAsia" w:ascii="方正小标宋_GBK" w:hAnsi="Times New Roman" w:eastAsia="方正小标宋_GBK" w:cs="Times New Roman"/>
          <w:sz w:val="38"/>
          <w:szCs w:val="38"/>
        </w:rPr>
      </w:pPr>
    </w:p>
    <w:p>
      <w:pPr>
        <w:spacing w:line="800" w:lineRule="exact"/>
        <w:rPr>
          <w:rFonts w:hint="eastAsia" w:ascii="方正小标宋_GBK" w:hAnsi="Times New Roman" w:eastAsia="方正小标宋_GBK" w:cs="Times New Roman"/>
          <w:sz w:val="38"/>
          <w:szCs w:val="38"/>
        </w:rPr>
      </w:pPr>
    </w:p>
    <w:p>
      <w:pPr>
        <w:spacing w:line="800" w:lineRule="exact"/>
        <w:rPr>
          <w:rFonts w:hint="eastAsia" w:ascii="方正小标宋_GBK" w:hAnsi="Times New Roman" w:eastAsia="方正小标宋_GBK" w:cs="Times New Roman"/>
          <w:sz w:val="38"/>
          <w:szCs w:val="38"/>
        </w:rPr>
      </w:pPr>
    </w:p>
    <w:p>
      <w:pPr>
        <w:spacing w:line="800" w:lineRule="exact"/>
        <w:rPr>
          <w:rFonts w:hint="eastAsia" w:ascii="方正小标宋_GBK" w:hAnsi="Times New Roman" w:eastAsia="方正小标宋_GBK" w:cs="Times New Roman"/>
          <w:sz w:val="38"/>
          <w:szCs w:val="38"/>
        </w:rPr>
      </w:pPr>
    </w:p>
    <w:p>
      <w:pPr>
        <w:spacing w:line="800" w:lineRule="exact"/>
        <w:rPr>
          <w:rFonts w:hint="eastAsia" w:ascii="方正小标宋_GBK" w:hAnsi="Times New Roman" w:eastAsia="方正小标宋_GBK" w:cs="Times New Roman"/>
          <w:sz w:val="38"/>
          <w:szCs w:val="38"/>
        </w:rPr>
      </w:pPr>
    </w:p>
    <w:p>
      <w:pPr>
        <w:rPr>
          <w:rFonts w:hint="eastAsia" w:ascii="方正小标宋_GBK" w:hAnsi="Times New Roman" w:eastAsia="方正小标宋_GBK" w:cs="Times New Roman"/>
          <w:sz w:val="38"/>
          <w:szCs w:val="38"/>
        </w:rPr>
      </w:pPr>
    </w:p>
    <w:p>
      <w:pPr>
        <w:rPr>
          <w:rFonts w:hint="eastAsia" w:ascii="方正小标宋_GBK" w:hAnsi="Times New Roman" w:eastAsia="方正小标宋_GBK" w:cs="Times New Roman"/>
          <w:sz w:val="38"/>
          <w:szCs w:val="38"/>
        </w:rPr>
      </w:pPr>
    </w:p>
    <w:p>
      <w:pPr>
        <w:jc w:val="center"/>
        <w:rPr>
          <w:rFonts w:hint="eastAsia" w:ascii="方正小标宋_GBK" w:hAnsi="Times New Roman" w:eastAsia="方正小标宋_GBK" w:cs="Times New Roman"/>
          <w:sz w:val="38"/>
          <w:szCs w:val="38"/>
          <w:lang w:val="en-US" w:eastAsia="zh-CN"/>
        </w:rPr>
      </w:pPr>
    </w:p>
    <w:p>
      <w:pPr>
        <w:jc w:val="center"/>
        <w:rPr>
          <w:rFonts w:ascii="Times New Roman" w:hAnsi="Times New Roman" w:eastAsia="宋体" w:cs="Times New Roman"/>
          <w:sz w:val="44"/>
          <w:szCs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1650365</wp:posOffset>
                </wp:positionH>
                <wp:positionV relativeFrom="paragraph">
                  <wp:posOffset>101600</wp:posOffset>
                </wp:positionV>
                <wp:extent cx="1828800" cy="1828800"/>
                <wp:effectExtent l="0" t="0" r="0" b="0"/>
                <wp:wrapSquare wrapText="bothSides"/>
                <wp:docPr id="3" name="文本框 226"/>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cap="flat" cmpd="sng">
                          <a:noFill/>
                          <a:prstDash val="solid"/>
                          <a:miter/>
                          <a:headEnd type="none" w="med" len="med"/>
                          <a:tailEnd type="none" w="med" len="med"/>
                        </a:ln>
                      </wps:spPr>
                      <wps:txbx>
                        <w:txbxContent>
                          <w:p>
                            <w:pPr>
                              <w:jc w:val="center"/>
                              <w:rPr>
                                <w:rFonts w:hint="default" w:ascii="方正小标宋_GBK" w:hAnsi="Times New Roman" w:eastAsia="方正小标宋_GBK" w:cs="Times New Roman"/>
                                <w:sz w:val="38"/>
                                <w:szCs w:val="38"/>
                                <w:lang w:val="en-US" w:eastAsia="zh-CN"/>
                              </w:rPr>
                            </w:pPr>
                            <w:r>
                              <w:rPr>
                                <w:rFonts w:hint="eastAsia" w:ascii="方正小标宋_GBK" w:eastAsia="方正小标宋_GBK" w:cs="Times New Roman"/>
                                <w:sz w:val="38"/>
                                <w:szCs w:val="38"/>
                                <w:lang w:val="en-US" w:eastAsia="zh-CN"/>
                              </w:rPr>
                              <w:t>xxxxx</w:t>
                            </w:r>
                          </w:p>
                          <w:p>
                            <w:pPr>
                              <w:jc w:val="center"/>
                              <w:rPr>
                                <w:rFonts w:hint="eastAsia" w:ascii="方正小标宋_GBK" w:hAnsi="Times New Roman" w:eastAsia="方正小标宋_GBK" w:cs="Times New Roman"/>
                                <w:sz w:val="38"/>
                                <w:szCs w:val="38"/>
                              </w:rPr>
                            </w:pPr>
                            <w:r>
                              <w:rPr>
                                <w:rFonts w:hint="eastAsia" w:ascii="方正小标宋_GBK" w:hAnsi="Times New Roman" w:eastAsia="方正小标宋_GBK" w:cs="Times New Roman"/>
                                <w:sz w:val="38"/>
                                <w:szCs w:val="38"/>
                                <w:lang w:val="en-US" w:eastAsia="zh-CN"/>
                              </w:rPr>
                              <w:t xml:space="preserve">二〇二二 </w:t>
                            </w:r>
                            <w:r>
                              <w:rPr>
                                <w:rFonts w:hint="eastAsia" w:ascii="方正小标宋_GBK" w:hAnsi="Times New Roman" w:eastAsia="方正小标宋_GBK" w:cs="Times New Roman"/>
                                <w:sz w:val="38"/>
                                <w:szCs w:val="38"/>
                              </w:rPr>
                              <w:t>年</w:t>
                            </w:r>
                            <w:r>
                              <w:rPr>
                                <w:rFonts w:hint="eastAsia" w:ascii="方正小标宋_GBK" w:hAnsi="Times New Roman" w:eastAsia="方正小标宋_GBK" w:cs="Times New Roman"/>
                                <w:sz w:val="38"/>
                                <w:szCs w:val="38"/>
                                <w:lang w:val="en-US" w:eastAsia="zh-CN"/>
                              </w:rPr>
                              <w:t xml:space="preserve"> 七 </w:t>
                            </w:r>
                            <w:r>
                              <w:rPr>
                                <w:rFonts w:hint="eastAsia" w:ascii="方正小标宋_GBK" w:hAnsi="Times New Roman" w:eastAsia="方正小标宋_GBK" w:cs="Times New Roman"/>
                                <w:sz w:val="38"/>
                                <w:szCs w:val="38"/>
                              </w:rPr>
                              <w:t>月</w:t>
                            </w:r>
                          </w:p>
                        </w:txbxContent>
                      </wps:txbx>
                      <wps:bodyPr vert="horz" wrap="none" anchor="t" anchorCtr="0" upright="1">
                        <a:spAutoFit/>
                      </wps:bodyPr>
                    </wps:wsp>
                  </a:graphicData>
                </a:graphic>
              </wp:anchor>
            </w:drawing>
          </mc:Choice>
          <mc:Fallback>
            <w:pict>
              <v:shape id="文本框 226" o:spid="_x0000_s1026" o:spt="202" type="#_x0000_t202" style="position:absolute;left:0pt;margin-left:129.95pt;margin-top:8pt;height:144pt;width:144pt;mso-wrap-distance-bottom:0pt;mso-wrap-distance-left:9pt;mso-wrap-distance-right:9pt;mso-wrap-distance-top:0pt;mso-wrap-style:none;z-index:251660288;mso-width-relative:page;mso-height-relative:page;" fillcolor="#FFFFFF" filled="t" stroked="f" coordsize="21600,21600" o:gfxdata="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em+M2AAAAAoBAAAPAAAAAAAAAAEAIAAAACIAAABkcnMvZG93bnJldi54bWxQSwECFAAUAAAA&#10;CACHTuJALq1NFScCAABbBAAADgAAAAAAAAABACAAAAAnAQAAZHJzL2Uyb0RvYy54bWxQSwUGAAAA&#10;AAYABgBZAQAAwAUAAAAA&#10;">
                <v:fill on="t" focussize="0,0"/>
                <v:stroke on="f" joinstyle="miter"/>
                <v:imagedata o:title=""/>
                <o:lock v:ext="edit" aspectratio="f"/>
                <v:textbox style="mso-fit-shape-to-text:t;">
                  <w:txbxContent>
                    <w:p>
                      <w:pPr>
                        <w:jc w:val="center"/>
                        <w:rPr>
                          <w:rFonts w:hint="default" w:ascii="方正小标宋_GBK" w:hAnsi="Times New Roman" w:eastAsia="方正小标宋_GBK" w:cs="Times New Roman"/>
                          <w:sz w:val="38"/>
                          <w:szCs w:val="38"/>
                          <w:lang w:val="en-US" w:eastAsia="zh-CN"/>
                        </w:rPr>
                      </w:pPr>
                      <w:r>
                        <w:rPr>
                          <w:rFonts w:hint="eastAsia" w:ascii="方正小标宋_GBK" w:eastAsia="方正小标宋_GBK" w:cs="Times New Roman"/>
                          <w:sz w:val="38"/>
                          <w:szCs w:val="38"/>
                          <w:lang w:val="en-US" w:eastAsia="zh-CN"/>
                        </w:rPr>
                        <w:t>xxxxx</w:t>
                      </w:r>
                    </w:p>
                    <w:p>
                      <w:pPr>
                        <w:jc w:val="center"/>
                        <w:rPr>
                          <w:rFonts w:hint="eastAsia" w:ascii="方正小标宋_GBK" w:hAnsi="Times New Roman" w:eastAsia="方正小标宋_GBK" w:cs="Times New Roman"/>
                          <w:sz w:val="38"/>
                          <w:szCs w:val="38"/>
                        </w:rPr>
                      </w:pPr>
                      <w:r>
                        <w:rPr>
                          <w:rFonts w:hint="eastAsia" w:ascii="方正小标宋_GBK" w:hAnsi="Times New Roman" w:eastAsia="方正小标宋_GBK" w:cs="Times New Roman"/>
                          <w:sz w:val="38"/>
                          <w:szCs w:val="38"/>
                          <w:lang w:val="en-US" w:eastAsia="zh-CN"/>
                        </w:rPr>
                        <w:t xml:space="preserve">二〇二二 </w:t>
                      </w:r>
                      <w:r>
                        <w:rPr>
                          <w:rFonts w:hint="eastAsia" w:ascii="方正小标宋_GBK" w:hAnsi="Times New Roman" w:eastAsia="方正小标宋_GBK" w:cs="Times New Roman"/>
                          <w:sz w:val="38"/>
                          <w:szCs w:val="38"/>
                        </w:rPr>
                        <w:t>年</w:t>
                      </w:r>
                      <w:r>
                        <w:rPr>
                          <w:rFonts w:hint="eastAsia" w:ascii="方正小标宋_GBK" w:hAnsi="Times New Roman" w:eastAsia="方正小标宋_GBK" w:cs="Times New Roman"/>
                          <w:sz w:val="38"/>
                          <w:szCs w:val="38"/>
                          <w:lang w:val="en-US" w:eastAsia="zh-CN"/>
                        </w:rPr>
                        <w:t xml:space="preserve"> 七 </w:t>
                      </w:r>
                      <w:r>
                        <w:rPr>
                          <w:rFonts w:hint="eastAsia" w:ascii="方正小标宋_GBK" w:hAnsi="Times New Roman" w:eastAsia="方正小标宋_GBK" w:cs="Times New Roman"/>
                          <w:sz w:val="38"/>
                          <w:szCs w:val="38"/>
                        </w:rPr>
                        <w:t>月</w:t>
                      </w:r>
                    </w:p>
                  </w:txbxContent>
                </v:textbox>
                <w10:wrap type="square"/>
              </v:shape>
            </w:pict>
          </mc:Fallback>
        </mc:AlternateContent>
      </w:r>
    </w:p>
    <w:p>
      <w:pPr>
        <w:widowControl/>
        <w:snapToGrid w:val="0"/>
        <w:spacing w:line="680" w:lineRule="exact"/>
        <w:ind w:firstLine="561"/>
        <w:jc w:val="center"/>
        <w:rPr>
          <w:rFonts w:hint="eastAsia" w:ascii="方正小标宋_GBK" w:hAnsi="方正小标宋_GBK" w:eastAsia="方正小标宋_GBK" w:cs="方正小标宋_GBK"/>
          <w:b/>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587"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方正仿宋_GBK" w:hAnsi="方正仿宋_GBK" w:eastAsia="方正仿宋_GBK" w:cs="方正仿宋_GBK"/>
          <w:b/>
          <w:bCs/>
          <w:sz w:val="48"/>
          <w:szCs w:val="44"/>
        </w:rPr>
      </w:pPr>
      <w:r>
        <w:rPr>
          <w:rFonts w:hint="eastAsia" w:ascii="方正仿宋_GBK" w:hAnsi="方正仿宋_GBK" w:eastAsia="方正仿宋_GBK" w:cs="方正仿宋_GBK"/>
          <w:b/>
          <w:bCs/>
          <w:sz w:val="48"/>
          <w:szCs w:val="44"/>
        </w:rPr>
        <w:t>目  录</w:t>
      </w:r>
    </w:p>
    <w:p>
      <w:pPr>
        <w:pStyle w:val="10"/>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fldChar w:fldCharType="begin"/>
      </w:r>
      <w:r>
        <w:rPr>
          <w:rFonts w:hint="eastAsia" w:ascii="方正仿宋_GBK" w:hAnsi="方正仿宋_GBK" w:eastAsia="方正仿宋_GBK" w:cs="方正仿宋_GBK"/>
          <w:b/>
          <w:sz w:val="28"/>
          <w:szCs w:val="28"/>
        </w:rPr>
        <w:instrText xml:space="preserve">TOC \o "1-2" \h \u </w:instrText>
      </w:r>
      <w:r>
        <w:rPr>
          <w:rFonts w:hint="eastAsia" w:ascii="方正仿宋_GBK" w:hAnsi="方正仿宋_GBK" w:eastAsia="方正仿宋_GBK" w:cs="方正仿宋_GBK"/>
          <w:b/>
          <w:sz w:val="28"/>
          <w:szCs w:val="28"/>
        </w:rPr>
        <w:fldChar w:fldCharType="separate"/>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_Toc10572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一、专业名称及代码</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_Toc10572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_Toc22421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二、入学要求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_Toc22421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_Toc11434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三、修业年限</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_Toc11434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_Toc31887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四、职业面向</w:t>
      </w:r>
      <w:r>
        <w:rPr>
          <w:rFonts w:hint="eastAsia" w:ascii="方正仿宋_GBK" w:hAnsi="方正仿宋_GBK" w:eastAsia="方正仿宋_GBK" w:cs="方正仿宋_GBK"/>
          <w:sz w:val="28"/>
          <w:szCs w:val="28"/>
          <w:lang w:eastAsia="zh-CN"/>
        </w:rPr>
        <w:t>和接续专业</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_Toc31887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_Toc4773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eastAsia="zh-CN"/>
        </w:rPr>
        <w:t>（一）面向职业</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_Toc4773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_Toc9599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eastAsia="zh-CN"/>
        </w:rPr>
        <w:t>（二）接续专业</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_Toc9599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_Toc31311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五、培养目标与培养规格</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_Toc31311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_Toc28086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培养目标</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_Toc28086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_Toc12333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二</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培养规格</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_Toc12333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_Toc31795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六、课程设置及要求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_Toc31795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_Toc24970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课程结构</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_Toc24970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_Toc2620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二</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课程设置及要求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_Toc2620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_Toc10034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七、教学进程总体安排</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_Toc10034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_Toc26524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学时</w:t>
      </w:r>
      <w:r>
        <w:rPr>
          <w:rFonts w:hint="eastAsia" w:ascii="方正仿宋_GBK" w:hAnsi="方正仿宋_GBK" w:eastAsia="方正仿宋_GBK" w:cs="方正仿宋_GBK"/>
          <w:sz w:val="28"/>
          <w:szCs w:val="28"/>
          <w:lang w:val="en-US" w:eastAsia="zh-CN"/>
        </w:rPr>
        <w:t>分配</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_Toc26524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_Toc2861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二</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zh-CN"/>
        </w:rPr>
        <w:t>教学安排</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_Toc2861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_Toc12796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八、实施保障</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_Toc12796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_Toc2360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师资队伍</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_Toc2360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_Toc24570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二</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教学设施</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_Toc24570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_Toc18437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三</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教学资源</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_Toc18437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_Toc1504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四</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教学方法</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_Toc1504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_Toc31120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五</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学习评价</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_Toc31120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_Toc10538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六</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质量管理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_Toc10538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_Toc779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九、毕业要求</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_Toc779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_Toc24902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十、</w:t>
      </w:r>
      <w:r>
        <w:rPr>
          <w:rFonts w:hint="eastAsia" w:ascii="方正仿宋_GBK" w:hAnsi="方正仿宋_GBK" w:eastAsia="方正仿宋_GBK" w:cs="方正仿宋_GBK"/>
          <w:sz w:val="28"/>
          <w:szCs w:val="28"/>
          <w:lang w:val="en-US" w:eastAsia="zh-CN"/>
        </w:rPr>
        <w:t>其他</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_Toc24902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_Toc20780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编制依据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_Toc20780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_Toc14120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二</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编制人员</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_Toc14120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1"/>
        <w:keepNext w:val="0"/>
        <w:keepLines w:val="0"/>
        <w:pageBreakBefore w:val="0"/>
        <w:tabs>
          <w:tab w:val="right" w:leader="dot" w:pos="8902"/>
        </w:tabs>
        <w:kinsoku/>
        <w:wordWrap/>
        <w:overflowPunct/>
        <w:topLinePunct w:val="0"/>
        <w:autoSpaceDE/>
        <w:autoSpaceDN/>
        <w:bidi w:val="0"/>
        <w:adjustRightInd/>
        <w:spacing w:line="48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_Toc9182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三</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修订说明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_Toc9182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keepNext w:val="0"/>
        <w:keepLines w:val="0"/>
        <w:pageBreakBefore w:val="0"/>
        <w:widowControl/>
        <w:kinsoku/>
        <w:wordWrap/>
        <w:overflowPunct/>
        <w:topLinePunct w:val="0"/>
        <w:autoSpaceDE/>
        <w:autoSpaceDN/>
        <w:bidi w:val="0"/>
        <w:adjustRightInd/>
        <w:snapToGrid w:val="0"/>
        <w:spacing w:line="480" w:lineRule="exact"/>
        <w:ind w:firstLine="561"/>
        <w:jc w:val="center"/>
        <w:textAlignment w:val="auto"/>
        <w:rPr>
          <w:rFonts w:hint="eastAsia" w:ascii="方正小标宋_GBK" w:hAnsi="方正小标宋_GBK" w:eastAsia="方正小标宋_GBK" w:cs="方正小标宋_GBK"/>
          <w:b/>
          <w:sz w:val="44"/>
          <w:szCs w:val="44"/>
        </w:rPr>
        <w:sectPr>
          <w:pgSz w:w="11906" w:h="16838"/>
          <w:pgMar w:top="1417" w:right="1417" w:bottom="1417"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方正仿宋_GBK" w:hAnsi="方正仿宋_GBK" w:eastAsia="方正仿宋_GBK" w:cs="方正仿宋_GBK"/>
          <w:sz w:val="28"/>
          <w:szCs w:val="28"/>
        </w:rPr>
        <w:fldChar w:fldCharType="end"/>
      </w:r>
    </w:p>
    <w:p>
      <w:pPr>
        <w:widowControl/>
        <w:snapToGrid w:val="0"/>
        <w:spacing w:line="680" w:lineRule="exact"/>
        <w:ind w:firstLine="561"/>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lang w:val="en-US" w:eastAsia="zh-CN"/>
        </w:rPr>
        <w:t>幼儿保育</w:t>
      </w:r>
      <w:r>
        <w:rPr>
          <w:rFonts w:hint="eastAsia" w:ascii="方正小标宋_GBK" w:hAnsi="方正小标宋_GBK" w:eastAsia="方正小标宋_GBK" w:cs="方正小标宋_GBK"/>
          <w:b/>
          <w:sz w:val="44"/>
          <w:szCs w:val="44"/>
        </w:rPr>
        <w:t>专业</w:t>
      </w:r>
      <w:r>
        <w:rPr>
          <w:rFonts w:hint="eastAsia" w:ascii="方正小标宋_GBK" w:hAnsi="方正小标宋_GBK" w:eastAsia="方正小标宋_GBK" w:cs="方正小标宋_GBK"/>
          <w:b/>
          <w:sz w:val="44"/>
          <w:szCs w:val="44"/>
          <w:lang w:eastAsia="zh-CN"/>
        </w:rPr>
        <w:t>（</w:t>
      </w:r>
      <w:r>
        <w:rPr>
          <w:rFonts w:hint="eastAsia" w:ascii="方正小标宋_GBK" w:hAnsi="方正小标宋_GBK" w:eastAsia="方正小标宋_GBK" w:cs="方正小标宋_GBK"/>
          <w:b/>
          <w:sz w:val="44"/>
          <w:szCs w:val="44"/>
          <w:lang w:val="en-US" w:eastAsia="zh-CN"/>
        </w:rPr>
        <w:t>3+2</w:t>
      </w:r>
      <w:r>
        <w:rPr>
          <w:rFonts w:hint="eastAsia" w:ascii="方正小标宋_GBK" w:hAnsi="方正小标宋_GBK" w:eastAsia="方正小标宋_GBK" w:cs="方正小标宋_GBK"/>
          <w:b/>
          <w:sz w:val="44"/>
          <w:szCs w:val="44"/>
          <w:lang w:eastAsia="zh-CN"/>
        </w:rPr>
        <w:t>）</w:t>
      </w:r>
      <w:r>
        <w:rPr>
          <w:rFonts w:hint="eastAsia" w:ascii="方正小标宋_GBK" w:hAnsi="方正小标宋_GBK" w:eastAsia="方正小标宋_GBK" w:cs="方正小标宋_GBK"/>
          <w:b/>
          <w:sz w:val="44"/>
          <w:szCs w:val="44"/>
        </w:rPr>
        <w:t>人才培养方案</w:t>
      </w:r>
    </w:p>
    <w:p>
      <w:pPr>
        <w:spacing w:line="460" w:lineRule="exact"/>
        <w:jc w:val="center"/>
        <w:rPr>
          <w:rFonts w:hint="eastAsia" w:ascii="方正仿宋_GBK" w:eastAsia="方正仿宋_GBK"/>
          <w:b/>
          <w:sz w:val="24"/>
          <w:szCs w:val="24"/>
          <w:lang w:eastAsia="zh-CN"/>
        </w:rPr>
      </w:pPr>
      <w:r>
        <w:rPr>
          <w:rFonts w:hint="eastAsia" w:ascii="方正仿宋_GBK" w:eastAsia="方正仿宋_GBK"/>
          <w:b/>
          <w:sz w:val="24"/>
          <w:szCs w:val="24"/>
          <w:lang w:eastAsia="zh-CN"/>
        </w:rPr>
        <w:t>（</w:t>
      </w:r>
      <w:r>
        <w:rPr>
          <w:rFonts w:hint="eastAsia" w:ascii="方正仿宋_GBK" w:eastAsia="方正仿宋_GBK"/>
          <w:b/>
          <w:sz w:val="24"/>
          <w:szCs w:val="24"/>
        </w:rPr>
        <w:t>适用年级：202</w:t>
      </w:r>
      <w:r>
        <w:rPr>
          <w:rFonts w:hint="eastAsia" w:ascii="方正仿宋_GBK" w:eastAsia="方正仿宋_GBK"/>
          <w:b/>
          <w:sz w:val="24"/>
          <w:szCs w:val="24"/>
          <w:lang w:val="en-US" w:eastAsia="zh-CN"/>
        </w:rPr>
        <w:t>2</w:t>
      </w:r>
      <w:r>
        <w:rPr>
          <w:rFonts w:hint="eastAsia" w:ascii="方正仿宋_GBK" w:eastAsia="方正仿宋_GBK"/>
          <w:b/>
          <w:sz w:val="24"/>
          <w:szCs w:val="24"/>
        </w:rPr>
        <w:t>级</w:t>
      </w:r>
      <w:r>
        <w:rPr>
          <w:rFonts w:hint="eastAsia" w:ascii="方正仿宋_GBK" w:eastAsia="方正仿宋_GBK"/>
          <w:b/>
          <w:sz w:val="24"/>
          <w:szCs w:val="24"/>
          <w:lang w:val="en-US" w:eastAsia="zh-CN"/>
        </w:rPr>
        <w:t xml:space="preserve">  </w:t>
      </w:r>
      <w:r>
        <w:rPr>
          <w:rFonts w:hint="eastAsia" w:ascii="方正仿宋_GBK" w:eastAsia="方正仿宋_GBK"/>
          <w:b/>
          <w:sz w:val="24"/>
          <w:szCs w:val="24"/>
        </w:rPr>
        <w:t>修订时间：202</w:t>
      </w:r>
      <w:r>
        <w:rPr>
          <w:rFonts w:hint="eastAsia" w:ascii="方正仿宋_GBK" w:eastAsia="方正仿宋_GBK"/>
          <w:b/>
          <w:sz w:val="24"/>
          <w:szCs w:val="24"/>
          <w:lang w:val="en-US" w:eastAsia="zh-CN"/>
        </w:rPr>
        <w:t>2</w:t>
      </w:r>
      <w:r>
        <w:rPr>
          <w:rFonts w:hint="eastAsia" w:ascii="方正仿宋_GBK" w:eastAsia="方正仿宋_GBK"/>
          <w:b/>
          <w:sz w:val="24"/>
          <w:szCs w:val="24"/>
        </w:rPr>
        <w:t>年</w:t>
      </w:r>
      <w:r>
        <w:rPr>
          <w:rFonts w:hint="eastAsia" w:ascii="方正仿宋_GBK" w:eastAsia="方正仿宋_GBK"/>
          <w:b/>
          <w:sz w:val="24"/>
          <w:szCs w:val="24"/>
          <w:lang w:val="en-US" w:eastAsia="zh-CN"/>
        </w:rPr>
        <w:t>7</w:t>
      </w:r>
      <w:r>
        <w:rPr>
          <w:rFonts w:hint="eastAsia" w:ascii="方正仿宋_GBK" w:eastAsia="方正仿宋_GBK"/>
          <w:b/>
          <w:sz w:val="24"/>
          <w:szCs w:val="24"/>
        </w:rPr>
        <w:t>月</w:t>
      </w:r>
      <w:r>
        <w:rPr>
          <w:rFonts w:hint="eastAsia" w:ascii="方正仿宋_GBK" w:eastAsia="方正仿宋_GBK"/>
          <w:b/>
          <w:sz w:val="24"/>
          <w:szCs w:val="24"/>
          <w:lang w:eastAsia="zh-CN"/>
        </w:rPr>
        <w:t>）</w:t>
      </w:r>
    </w:p>
    <w:p>
      <w:pPr>
        <w:spacing w:line="520" w:lineRule="exact"/>
        <w:rPr>
          <w:rFonts w:hint="eastAsia"/>
        </w:rPr>
      </w:pPr>
    </w:p>
    <w:p>
      <w:pPr>
        <w:pStyle w:val="4"/>
        <w:spacing w:before="0" w:beforeAutospacing="0" w:after="0" w:afterAutospacing="0" w:line="520" w:lineRule="exact"/>
        <w:ind w:firstLine="640" w:firstLineChars="200"/>
        <w:rPr>
          <w:rFonts w:ascii="方正黑体_GBK" w:eastAsia="方正黑体_GBK"/>
          <w:sz w:val="32"/>
          <w:szCs w:val="32"/>
        </w:rPr>
      </w:pPr>
      <w:bookmarkStart w:id="0" w:name="_Toc10572"/>
      <w:r>
        <w:rPr>
          <w:rFonts w:ascii="方正黑体_GBK" w:eastAsia="方正黑体_GBK"/>
          <w:sz w:val="32"/>
          <w:szCs w:val="32"/>
        </w:rPr>
        <w:t>一、专业名称及代码</w:t>
      </w:r>
      <w:bookmarkEnd w:id="0"/>
    </w:p>
    <w:p>
      <w:pPr>
        <w:widowControl/>
        <w:spacing w:line="520" w:lineRule="exact"/>
        <w:ind w:firstLine="640" w:firstLineChars="200"/>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rPr>
        <w:t>幼儿保育</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专业代码：770101</w:t>
      </w:r>
      <w:r>
        <w:rPr>
          <w:rFonts w:hint="eastAsia" w:ascii="方正仿宋_GBK" w:hAnsi="方正仿宋_GBK" w:eastAsia="方正仿宋_GBK" w:cs="方正仿宋_GBK"/>
          <w:kern w:val="0"/>
          <w:sz w:val="32"/>
          <w:szCs w:val="32"/>
          <w:lang w:eastAsia="zh-CN"/>
        </w:rPr>
        <w:t>）</w:t>
      </w:r>
    </w:p>
    <w:p>
      <w:pPr>
        <w:pStyle w:val="4"/>
        <w:spacing w:before="0" w:beforeAutospacing="0" w:after="0" w:afterAutospacing="0" w:line="520" w:lineRule="exact"/>
        <w:ind w:firstLine="640" w:firstLineChars="200"/>
        <w:rPr>
          <w:rFonts w:ascii="方正黑体_GBK" w:eastAsia="方正黑体_GBK"/>
          <w:sz w:val="32"/>
          <w:szCs w:val="32"/>
        </w:rPr>
      </w:pPr>
      <w:bookmarkStart w:id="1" w:name="_Toc22421"/>
      <w:r>
        <w:rPr>
          <w:rFonts w:ascii="方正黑体_GBK" w:eastAsia="方正黑体_GBK"/>
          <w:sz w:val="32"/>
          <w:szCs w:val="32"/>
        </w:rPr>
        <w:t>二、入学要求</w:t>
      </w:r>
      <w:bookmarkEnd w:id="1"/>
    </w:p>
    <w:p>
      <w:pPr>
        <w:overflowPunct w:val="0"/>
        <w:adjustRightIn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初中毕业生或具有同等学力者</w:t>
      </w:r>
    </w:p>
    <w:p>
      <w:pPr>
        <w:pStyle w:val="4"/>
        <w:spacing w:before="0" w:beforeAutospacing="0" w:after="0" w:afterAutospacing="0" w:line="520" w:lineRule="exact"/>
        <w:ind w:firstLine="640" w:firstLineChars="200"/>
        <w:rPr>
          <w:rFonts w:ascii="方正黑体_GBK" w:eastAsia="方正黑体_GBK"/>
          <w:sz w:val="32"/>
          <w:szCs w:val="32"/>
        </w:rPr>
      </w:pPr>
      <w:bookmarkStart w:id="2" w:name="_Toc11434"/>
      <w:r>
        <w:rPr>
          <w:rFonts w:ascii="方正黑体_GBK" w:eastAsia="方正黑体_GBK"/>
          <w:sz w:val="32"/>
          <w:szCs w:val="32"/>
        </w:rPr>
        <w:t>三、修业年限</w:t>
      </w:r>
      <w:bookmarkEnd w:id="2"/>
    </w:p>
    <w:p>
      <w:pPr>
        <w:overflowPunct w:val="0"/>
        <w:adjustRightIn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3年</w:t>
      </w:r>
    </w:p>
    <w:p>
      <w:pPr>
        <w:pStyle w:val="4"/>
        <w:spacing w:before="0" w:beforeAutospacing="0" w:after="0" w:afterAutospacing="0" w:line="520" w:lineRule="exact"/>
        <w:ind w:firstLine="640" w:firstLineChars="200"/>
        <w:rPr>
          <w:rFonts w:hint="eastAsia" w:ascii="方正黑体_GBK" w:eastAsia="方正黑体_GBK"/>
          <w:sz w:val="32"/>
          <w:szCs w:val="32"/>
          <w:lang w:eastAsia="zh-CN"/>
        </w:rPr>
      </w:pPr>
      <w:bookmarkStart w:id="3" w:name="_Toc31887"/>
      <w:r>
        <w:rPr>
          <w:rFonts w:ascii="方正黑体_GBK" w:eastAsia="方正黑体_GBK"/>
          <w:sz w:val="32"/>
          <w:szCs w:val="32"/>
        </w:rPr>
        <w:t>四、职业面向</w:t>
      </w:r>
      <w:r>
        <w:rPr>
          <w:rFonts w:hint="eastAsia" w:ascii="方正黑体_GBK" w:eastAsia="方正黑体_GBK"/>
          <w:sz w:val="32"/>
          <w:szCs w:val="32"/>
          <w:lang w:eastAsia="zh-CN"/>
        </w:rPr>
        <w:t>和接续专业</w:t>
      </w:r>
      <w:bookmarkEnd w:id="3"/>
    </w:p>
    <w:p>
      <w:pPr>
        <w:pStyle w:val="5"/>
        <w:spacing w:before="0" w:after="0" w:line="520" w:lineRule="exact"/>
        <w:ind w:firstLine="643" w:firstLineChars="200"/>
        <w:rPr>
          <w:rFonts w:hint="eastAsia" w:ascii="方正楷体_GBK" w:eastAsia="方正楷体_GBK"/>
          <w:lang w:eastAsia="zh-CN"/>
        </w:rPr>
      </w:pPr>
      <w:bookmarkStart w:id="4" w:name="_Toc4773"/>
      <w:r>
        <w:rPr>
          <w:rFonts w:hint="eastAsia" w:ascii="方正楷体_GBK" w:eastAsia="方正楷体_GBK"/>
          <w:lang w:eastAsia="zh-CN"/>
        </w:rPr>
        <w:t>（一）面向职业</w:t>
      </w:r>
      <w:bookmarkEnd w:id="4"/>
    </w:p>
    <w:tbl>
      <w:tblPr>
        <w:tblStyle w:val="14"/>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313"/>
        <w:gridCol w:w="1492"/>
        <w:gridCol w:w="2745"/>
        <w:gridCol w:w="1522"/>
        <w:gridCol w:w="8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noWrap w:val="0"/>
            <w:vAlign w:val="center"/>
          </w:tcPr>
          <w:p>
            <w:pPr>
              <w:snapToGrid w:val="0"/>
              <w:spacing w:line="0" w:lineRule="atLeast"/>
              <w:jc w:val="center"/>
              <w:rPr>
                <w:rFonts w:hint="eastAsia" w:ascii="仿宋" w:hAnsi="仿宋" w:eastAsia="仿宋"/>
                <w:b/>
                <w:w w:val="90"/>
                <w:szCs w:val="21"/>
                <w:lang w:eastAsia="zh-CN"/>
              </w:rPr>
            </w:pPr>
            <w:r>
              <w:rPr>
                <w:rFonts w:ascii="仿宋" w:hAnsi="仿宋" w:eastAsia="仿宋"/>
                <w:b/>
                <w:w w:val="90"/>
                <w:szCs w:val="21"/>
              </w:rPr>
              <w:t>所属专业大类</w:t>
            </w:r>
            <w:r>
              <w:rPr>
                <w:rFonts w:hint="eastAsia" w:ascii="仿宋" w:hAnsi="仿宋" w:eastAsia="仿宋"/>
                <w:b/>
                <w:w w:val="90"/>
                <w:szCs w:val="21"/>
                <w:lang w:eastAsia="zh-CN"/>
              </w:rPr>
              <w:t>（</w:t>
            </w:r>
            <w:r>
              <w:rPr>
                <w:rFonts w:ascii="仿宋" w:hAnsi="仿宋" w:eastAsia="仿宋"/>
                <w:b/>
                <w:w w:val="90"/>
                <w:szCs w:val="21"/>
              </w:rPr>
              <w:t>代码</w:t>
            </w:r>
            <w:r>
              <w:rPr>
                <w:rFonts w:hint="eastAsia" w:ascii="仿宋" w:hAnsi="仿宋" w:eastAsia="仿宋"/>
                <w:b/>
                <w:w w:val="90"/>
                <w:szCs w:val="21"/>
                <w:lang w:eastAsia="zh-CN"/>
              </w:rPr>
              <w:t>）</w:t>
            </w:r>
          </w:p>
        </w:tc>
        <w:tc>
          <w:tcPr>
            <w:tcW w:w="1313" w:type="dxa"/>
            <w:noWrap w:val="0"/>
            <w:vAlign w:val="center"/>
          </w:tcPr>
          <w:p>
            <w:pPr>
              <w:snapToGrid w:val="0"/>
              <w:spacing w:line="0" w:lineRule="atLeast"/>
              <w:jc w:val="center"/>
              <w:rPr>
                <w:rFonts w:hint="eastAsia" w:ascii="仿宋" w:hAnsi="仿宋" w:eastAsia="仿宋"/>
                <w:b/>
                <w:w w:val="90"/>
                <w:szCs w:val="21"/>
                <w:lang w:eastAsia="zh-CN"/>
              </w:rPr>
            </w:pPr>
            <w:r>
              <w:rPr>
                <w:rFonts w:ascii="仿宋" w:hAnsi="仿宋" w:eastAsia="仿宋"/>
                <w:b/>
                <w:w w:val="90"/>
                <w:szCs w:val="21"/>
              </w:rPr>
              <w:t>所属专业类</w:t>
            </w:r>
            <w:r>
              <w:rPr>
                <w:rFonts w:hint="eastAsia" w:ascii="仿宋" w:hAnsi="仿宋" w:eastAsia="仿宋"/>
                <w:b/>
                <w:w w:val="90"/>
                <w:szCs w:val="21"/>
                <w:lang w:eastAsia="zh-CN"/>
              </w:rPr>
              <w:t>（</w:t>
            </w:r>
            <w:r>
              <w:rPr>
                <w:rFonts w:ascii="仿宋" w:hAnsi="仿宋" w:eastAsia="仿宋"/>
                <w:b/>
                <w:w w:val="90"/>
                <w:szCs w:val="21"/>
              </w:rPr>
              <w:t>代码</w:t>
            </w:r>
            <w:r>
              <w:rPr>
                <w:rFonts w:hint="eastAsia" w:ascii="仿宋" w:hAnsi="仿宋" w:eastAsia="仿宋"/>
                <w:b/>
                <w:w w:val="90"/>
                <w:szCs w:val="21"/>
                <w:lang w:eastAsia="zh-CN"/>
              </w:rPr>
              <w:t>）</w:t>
            </w:r>
          </w:p>
        </w:tc>
        <w:tc>
          <w:tcPr>
            <w:tcW w:w="1492" w:type="dxa"/>
            <w:noWrap w:val="0"/>
            <w:vAlign w:val="center"/>
          </w:tcPr>
          <w:p>
            <w:pPr>
              <w:snapToGrid w:val="0"/>
              <w:spacing w:line="0" w:lineRule="atLeast"/>
              <w:jc w:val="center"/>
              <w:rPr>
                <w:rFonts w:ascii="仿宋" w:hAnsi="仿宋" w:eastAsia="仿宋"/>
                <w:b/>
                <w:w w:val="90"/>
                <w:szCs w:val="21"/>
              </w:rPr>
            </w:pPr>
            <w:r>
              <w:rPr>
                <w:rFonts w:ascii="仿宋" w:hAnsi="仿宋" w:eastAsia="仿宋"/>
                <w:b/>
                <w:w w:val="90"/>
                <w:szCs w:val="21"/>
              </w:rPr>
              <w:t>对应行业</w:t>
            </w:r>
          </w:p>
          <w:p>
            <w:pPr>
              <w:snapToGrid w:val="0"/>
              <w:spacing w:line="0" w:lineRule="atLeast"/>
              <w:jc w:val="center"/>
              <w:rPr>
                <w:rFonts w:hint="eastAsia" w:ascii="仿宋" w:hAnsi="仿宋" w:eastAsia="仿宋"/>
                <w:b/>
                <w:w w:val="90"/>
                <w:szCs w:val="21"/>
                <w:lang w:eastAsia="zh-CN"/>
              </w:rPr>
            </w:pPr>
            <w:r>
              <w:rPr>
                <w:rFonts w:hint="eastAsia" w:ascii="仿宋" w:hAnsi="仿宋" w:eastAsia="仿宋"/>
                <w:b/>
                <w:w w:val="90"/>
                <w:szCs w:val="21"/>
                <w:lang w:eastAsia="zh-CN"/>
              </w:rPr>
              <w:t>（</w:t>
            </w:r>
            <w:r>
              <w:rPr>
                <w:rFonts w:ascii="仿宋" w:hAnsi="仿宋" w:eastAsia="仿宋"/>
                <w:b/>
                <w:w w:val="90"/>
                <w:szCs w:val="21"/>
              </w:rPr>
              <w:t>代码</w:t>
            </w:r>
            <w:r>
              <w:rPr>
                <w:rFonts w:hint="eastAsia" w:ascii="仿宋" w:hAnsi="仿宋" w:eastAsia="仿宋"/>
                <w:b/>
                <w:w w:val="90"/>
                <w:szCs w:val="21"/>
                <w:lang w:eastAsia="zh-CN"/>
              </w:rPr>
              <w:t>）</w:t>
            </w:r>
          </w:p>
        </w:tc>
        <w:tc>
          <w:tcPr>
            <w:tcW w:w="2745" w:type="dxa"/>
            <w:noWrap w:val="0"/>
            <w:vAlign w:val="center"/>
          </w:tcPr>
          <w:p>
            <w:pPr>
              <w:snapToGrid w:val="0"/>
              <w:spacing w:line="0" w:lineRule="atLeast"/>
              <w:jc w:val="center"/>
              <w:rPr>
                <w:rFonts w:ascii="仿宋" w:hAnsi="仿宋" w:eastAsia="仿宋"/>
                <w:b/>
                <w:w w:val="90"/>
                <w:szCs w:val="21"/>
              </w:rPr>
            </w:pPr>
            <w:r>
              <w:rPr>
                <w:rFonts w:ascii="仿宋" w:hAnsi="仿宋" w:eastAsia="仿宋"/>
                <w:b/>
                <w:w w:val="90"/>
                <w:szCs w:val="21"/>
              </w:rPr>
              <w:t>主要职业类别</w:t>
            </w:r>
          </w:p>
          <w:p>
            <w:pPr>
              <w:snapToGrid w:val="0"/>
              <w:spacing w:line="0" w:lineRule="atLeast"/>
              <w:jc w:val="center"/>
              <w:rPr>
                <w:rFonts w:hint="eastAsia" w:ascii="仿宋" w:hAnsi="仿宋" w:eastAsia="仿宋"/>
                <w:b/>
                <w:w w:val="90"/>
                <w:szCs w:val="21"/>
                <w:lang w:eastAsia="zh-CN"/>
              </w:rPr>
            </w:pPr>
            <w:r>
              <w:rPr>
                <w:rFonts w:hint="eastAsia" w:ascii="仿宋" w:hAnsi="仿宋" w:eastAsia="仿宋"/>
                <w:b/>
                <w:w w:val="90"/>
                <w:szCs w:val="21"/>
                <w:lang w:eastAsia="zh-CN"/>
              </w:rPr>
              <w:t>（</w:t>
            </w:r>
            <w:r>
              <w:rPr>
                <w:rFonts w:ascii="仿宋" w:hAnsi="仿宋" w:eastAsia="仿宋"/>
                <w:b/>
                <w:w w:val="90"/>
                <w:szCs w:val="21"/>
              </w:rPr>
              <w:t>代码</w:t>
            </w:r>
            <w:r>
              <w:rPr>
                <w:rFonts w:hint="eastAsia" w:ascii="仿宋" w:hAnsi="仿宋" w:eastAsia="仿宋"/>
                <w:b/>
                <w:w w:val="90"/>
                <w:szCs w:val="21"/>
                <w:lang w:eastAsia="zh-CN"/>
              </w:rPr>
              <w:t>）</w:t>
            </w:r>
          </w:p>
        </w:tc>
        <w:tc>
          <w:tcPr>
            <w:tcW w:w="1522" w:type="dxa"/>
            <w:noWrap w:val="0"/>
            <w:vAlign w:val="center"/>
          </w:tcPr>
          <w:p>
            <w:pPr>
              <w:snapToGrid w:val="0"/>
              <w:spacing w:line="0" w:lineRule="atLeast"/>
              <w:jc w:val="center"/>
              <w:rPr>
                <w:rFonts w:ascii="仿宋" w:hAnsi="仿宋" w:eastAsia="仿宋"/>
                <w:b/>
                <w:w w:val="90"/>
                <w:szCs w:val="21"/>
              </w:rPr>
            </w:pPr>
            <w:r>
              <w:rPr>
                <w:rFonts w:ascii="仿宋" w:hAnsi="仿宋" w:eastAsia="仿宋"/>
                <w:b/>
                <w:w w:val="90"/>
                <w:szCs w:val="21"/>
              </w:rPr>
              <w:t>主要岗位群或</w:t>
            </w:r>
          </w:p>
          <w:p>
            <w:pPr>
              <w:snapToGrid w:val="0"/>
              <w:spacing w:line="0" w:lineRule="atLeast"/>
              <w:jc w:val="center"/>
              <w:rPr>
                <w:rFonts w:hint="eastAsia" w:ascii="仿宋" w:hAnsi="仿宋" w:eastAsia="仿宋"/>
                <w:b/>
                <w:w w:val="90"/>
                <w:szCs w:val="21"/>
              </w:rPr>
            </w:pPr>
            <w:r>
              <w:rPr>
                <w:rFonts w:ascii="仿宋" w:hAnsi="仿宋" w:eastAsia="仿宋"/>
                <w:b/>
                <w:w w:val="90"/>
                <w:szCs w:val="21"/>
              </w:rPr>
              <w:t>技术领域举例</w:t>
            </w:r>
          </w:p>
        </w:tc>
        <w:tc>
          <w:tcPr>
            <w:tcW w:w="875" w:type="dxa"/>
            <w:noWrap w:val="0"/>
            <w:vAlign w:val="center"/>
          </w:tcPr>
          <w:p>
            <w:pPr>
              <w:snapToGrid w:val="0"/>
              <w:spacing w:line="0" w:lineRule="atLeast"/>
              <w:jc w:val="center"/>
              <w:rPr>
                <w:rFonts w:hint="eastAsia" w:ascii="仿宋" w:hAnsi="仿宋" w:eastAsia="仿宋"/>
                <w:b/>
                <w:w w:val="90"/>
                <w:szCs w:val="21"/>
              </w:rPr>
            </w:pPr>
            <w:r>
              <w:rPr>
                <w:rFonts w:ascii="仿宋" w:hAnsi="仿宋" w:eastAsia="仿宋"/>
                <w:b/>
                <w:w w:val="90"/>
                <w:szCs w:val="21"/>
              </w:rPr>
              <w:t>职业资格和职业技能等级证书举例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noWrap w:val="0"/>
            <w:vAlign w:val="center"/>
          </w:tcPr>
          <w:p>
            <w:pPr>
              <w:pStyle w:val="24"/>
              <w:keepNext w:val="0"/>
              <w:keepLines w:val="0"/>
              <w:pageBreakBefore w:val="0"/>
              <w:shd w:val="clear" w:color="auto" w:fill="auto"/>
              <w:kinsoku/>
              <w:wordWrap/>
              <w:overflowPunct/>
              <w:topLinePunct w:val="0"/>
              <w:autoSpaceDE/>
              <w:autoSpaceDN/>
              <w:bidi w:val="0"/>
              <w:adjustRightInd/>
              <w:snapToGrid/>
              <w:spacing w:after="65" w:line="280" w:lineRule="exact"/>
              <w:ind w:left="100" w:firstLine="0"/>
              <w:jc w:val="left"/>
              <w:textAlignment w:val="auto"/>
              <w:rPr>
                <w:rFonts w:hint="eastAsia" w:ascii="方正仿宋_GBK" w:hAnsi="方正仿宋_GBK" w:eastAsia="方正仿宋_GBK" w:cs="方正仿宋_GBK"/>
                <w:bCs/>
                <w:sz w:val="20"/>
                <w:szCs w:val="20"/>
              </w:rPr>
            </w:pPr>
            <w:r>
              <w:rPr>
                <w:rStyle w:val="32"/>
                <w:rFonts w:hint="eastAsia" w:ascii="方正仿宋_GBK" w:hAnsi="方正仿宋_GBK" w:eastAsia="方正仿宋_GBK" w:cs="方正仿宋_GBK"/>
                <w:spacing w:val="20"/>
                <w:sz w:val="20"/>
                <w:szCs w:val="20"/>
                <w:lang w:val="en-US" w:eastAsia="zh-CN"/>
              </w:rPr>
              <w:t>教育与体育大类（77）</w:t>
            </w:r>
          </w:p>
        </w:tc>
        <w:tc>
          <w:tcPr>
            <w:tcW w:w="1313" w:type="dxa"/>
            <w:noWrap w:val="0"/>
            <w:vAlign w:val="center"/>
          </w:tcPr>
          <w:p>
            <w:pPr>
              <w:pStyle w:val="26"/>
              <w:keepNext w:val="0"/>
              <w:keepLines w:val="0"/>
              <w:pageBreakBefore w:val="0"/>
              <w:shd w:val="clear" w:color="auto" w:fill="auto"/>
              <w:kinsoku/>
              <w:wordWrap/>
              <w:overflowPunct/>
              <w:topLinePunct w:val="0"/>
              <w:autoSpaceDE/>
              <w:autoSpaceDN/>
              <w:bidi w:val="0"/>
              <w:adjustRightInd/>
              <w:snapToGrid/>
              <w:spacing w:line="280" w:lineRule="exact"/>
              <w:jc w:val="center"/>
              <w:textAlignment w:val="auto"/>
              <w:rPr>
                <w:rStyle w:val="32"/>
                <w:rFonts w:hint="eastAsia" w:ascii="方正仿宋_GBK" w:hAnsi="方正仿宋_GBK" w:eastAsia="方正仿宋_GBK" w:cs="方正仿宋_GBK"/>
                <w:spacing w:val="20"/>
                <w:sz w:val="20"/>
                <w:szCs w:val="20"/>
                <w:lang w:val="en-US" w:eastAsia="zh-CN"/>
              </w:rPr>
            </w:pPr>
            <w:r>
              <w:rPr>
                <w:rStyle w:val="32"/>
                <w:rFonts w:hint="eastAsia" w:ascii="方正仿宋_GBK" w:hAnsi="方正仿宋_GBK" w:eastAsia="方正仿宋_GBK" w:cs="方正仿宋_GBK"/>
                <w:spacing w:val="20"/>
                <w:sz w:val="20"/>
                <w:szCs w:val="20"/>
                <w:lang w:val="en-US" w:eastAsia="zh-CN"/>
              </w:rPr>
              <w:t>教育类</w:t>
            </w:r>
          </w:p>
          <w:p>
            <w:pPr>
              <w:pStyle w:val="26"/>
              <w:keepNext w:val="0"/>
              <w:keepLines w:val="0"/>
              <w:pageBreakBefore w:val="0"/>
              <w:shd w:val="clear" w:color="auto" w:fill="auto"/>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Cs/>
                <w:sz w:val="20"/>
                <w:szCs w:val="20"/>
                <w:lang w:val="en-US"/>
              </w:rPr>
            </w:pPr>
            <w:r>
              <w:rPr>
                <w:rStyle w:val="32"/>
                <w:rFonts w:hint="eastAsia" w:ascii="方正仿宋_GBK" w:hAnsi="方正仿宋_GBK" w:eastAsia="方正仿宋_GBK" w:cs="方正仿宋_GBK"/>
                <w:spacing w:val="20"/>
                <w:kern w:val="2"/>
                <w:sz w:val="20"/>
                <w:szCs w:val="20"/>
                <w:lang w:val="en-US" w:eastAsia="zh-CN" w:bidi="ar-SA"/>
              </w:rPr>
              <w:t>（7701）</w:t>
            </w:r>
          </w:p>
        </w:tc>
        <w:tc>
          <w:tcPr>
            <w:tcW w:w="1492"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Style w:val="32"/>
                <w:rFonts w:hint="default" w:ascii="方正仿宋_GBK" w:hAnsi="方正仿宋_GBK" w:eastAsia="方正仿宋_GBK" w:cs="方正仿宋_GBK"/>
                <w:spacing w:val="20"/>
                <w:kern w:val="2"/>
                <w:sz w:val="20"/>
                <w:szCs w:val="20"/>
                <w:lang w:val="en-US" w:eastAsia="zh-CN" w:bidi="ar-SA"/>
              </w:rPr>
            </w:pPr>
            <w:r>
              <w:rPr>
                <w:rStyle w:val="32"/>
                <w:rFonts w:hint="eastAsia" w:ascii="方正仿宋_GBK" w:hAnsi="方正仿宋_GBK" w:eastAsia="方正仿宋_GBK" w:cs="方正仿宋_GBK"/>
                <w:spacing w:val="20"/>
                <w:kern w:val="2"/>
                <w:sz w:val="20"/>
                <w:szCs w:val="20"/>
                <w:lang w:val="en-US" w:eastAsia="zh-CN" w:bidi="ar-SA"/>
              </w:rPr>
              <w:t>学前教育</w:t>
            </w:r>
          </w:p>
          <w:p>
            <w:pPr>
              <w:keepNext w:val="0"/>
              <w:keepLines w:val="0"/>
              <w:pageBreakBefore w:val="0"/>
              <w:kinsoku/>
              <w:wordWrap/>
              <w:overflowPunct/>
              <w:topLinePunct w:val="0"/>
              <w:autoSpaceDE/>
              <w:autoSpaceDN/>
              <w:bidi w:val="0"/>
              <w:adjustRightInd/>
              <w:snapToGrid/>
              <w:spacing w:line="280" w:lineRule="exact"/>
              <w:jc w:val="center"/>
              <w:textAlignment w:val="auto"/>
              <w:rPr>
                <w:rStyle w:val="32"/>
                <w:rFonts w:hint="eastAsia" w:ascii="方正仿宋_GBK" w:hAnsi="方正仿宋_GBK" w:eastAsia="方正仿宋_GBK" w:cs="方正仿宋_GBK"/>
                <w:spacing w:val="20"/>
                <w:kern w:val="2"/>
                <w:sz w:val="20"/>
                <w:szCs w:val="20"/>
                <w:lang w:val="en-US" w:eastAsia="zh-CN" w:bidi="ar-SA"/>
              </w:rPr>
            </w:pPr>
            <w:r>
              <w:rPr>
                <w:rStyle w:val="32"/>
                <w:rFonts w:hint="eastAsia" w:ascii="方正仿宋_GBK" w:hAnsi="方正仿宋_GBK" w:eastAsia="方正仿宋_GBK" w:cs="方正仿宋_GBK"/>
                <w:spacing w:val="20"/>
                <w:kern w:val="2"/>
                <w:sz w:val="20"/>
                <w:szCs w:val="20"/>
                <w:lang w:val="en-US" w:eastAsia="zh-CN" w:bidi="ar-SA"/>
              </w:rPr>
              <w:t>（8310）</w:t>
            </w:r>
          </w:p>
        </w:tc>
        <w:tc>
          <w:tcPr>
            <w:tcW w:w="2745"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保育员（4-07-12-01）</w:t>
            </w:r>
          </w:p>
        </w:tc>
        <w:tc>
          <w:tcPr>
            <w:tcW w:w="1522"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幼儿保育</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生活照护</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幼儿安全健康照护</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幼儿早期发展支持</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0"/>
                <w:szCs w:val="20"/>
                <w:lang w:val="en-US" w:eastAsia="zh-CN"/>
              </w:rPr>
            </w:pPr>
          </w:p>
        </w:tc>
        <w:tc>
          <w:tcPr>
            <w:tcW w:w="875" w:type="dxa"/>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育婴师</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0"/>
                <w:szCs w:val="20"/>
                <w:lang w:val="en-US" w:eastAsia="zh-CN"/>
              </w:rPr>
            </w:pPr>
            <w:r>
              <w:rPr>
                <w:rFonts w:hint="eastAsia" w:ascii="方正仿宋_GBK" w:hAnsi="方正仿宋_GBK" w:eastAsia="方正仿宋_GBK" w:cs="方正仿宋_GBK"/>
                <w:sz w:val="20"/>
                <w:szCs w:val="20"/>
                <w:lang w:val="en-US" w:eastAsia="zh-CN"/>
              </w:rPr>
              <w:t>保育师</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kern w:val="2"/>
                <w:sz w:val="20"/>
                <w:szCs w:val="20"/>
                <w:lang w:val="en-US" w:eastAsia="zh-CN" w:bidi="ar-SA"/>
              </w:rPr>
            </w:pPr>
            <w:r>
              <w:rPr>
                <w:rFonts w:hint="eastAsia" w:ascii="方正仿宋_GBK" w:hAnsi="方正仿宋_GBK" w:eastAsia="方正仿宋_GBK" w:cs="方正仿宋_GBK"/>
                <w:sz w:val="20"/>
                <w:szCs w:val="20"/>
                <w:lang w:val="en-US" w:eastAsia="zh-CN"/>
              </w:rPr>
              <w:t>幼儿照护</w:t>
            </w:r>
          </w:p>
        </w:tc>
      </w:tr>
    </w:tbl>
    <w:p>
      <w:pPr>
        <w:pStyle w:val="5"/>
        <w:spacing w:before="0" w:after="0" w:line="520" w:lineRule="exact"/>
        <w:ind w:firstLine="643" w:firstLineChars="200"/>
        <w:rPr>
          <w:rFonts w:hint="eastAsia" w:ascii="方正楷体_GBK" w:eastAsia="方正楷体_GBK"/>
          <w:lang w:eastAsia="zh-CN"/>
        </w:rPr>
      </w:pPr>
      <w:bookmarkStart w:id="5" w:name="_Toc9599"/>
      <w:r>
        <w:rPr>
          <w:rFonts w:hint="eastAsia" w:ascii="方正楷体_GBK" w:eastAsia="方正楷体_GBK"/>
          <w:lang w:eastAsia="zh-CN"/>
        </w:rPr>
        <w:t>（二）接续专业</w:t>
      </w:r>
      <w:bookmarkEnd w:id="5"/>
    </w:p>
    <w:p>
      <w:pPr>
        <w:overflowPunct w:val="0"/>
        <w:adjustRightIn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1.高职专科专业：学前教育、早期教育、婴幼儿托育服务与管理；</w:t>
      </w:r>
    </w:p>
    <w:p>
      <w:pPr>
        <w:overflowPunct w:val="0"/>
        <w:adjustRightIn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2.高职本科专业：学前教育、婴幼儿发展与健康管理；</w:t>
      </w:r>
    </w:p>
    <w:p>
      <w:pPr>
        <w:overflowPunct w:val="0"/>
        <w:adjustRightInd w:val="0"/>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3.普通本科专业：学前教育。</w:t>
      </w:r>
    </w:p>
    <w:p>
      <w:pPr>
        <w:rPr>
          <w:rFonts w:hint="eastAsia"/>
          <w:lang w:eastAsia="zh-CN"/>
        </w:rPr>
      </w:pPr>
    </w:p>
    <w:p>
      <w:pPr>
        <w:pStyle w:val="4"/>
        <w:spacing w:before="0" w:beforeAutospacing="0" w:after="0" w:afterAutospacing="0" w:line="520" w:lineRule="exact"/>
        <w:ind w:firstLine="640" w:firstLineChars="200"/>
        <w:rPr>
          <w:rFonts w:ascii="方正黑体_GBK" w:eastAsia="方正黑体_GBK"/>
          <w:sz w:val="32"/>
          <w:szCs w:val="32"/>
        </w:rPr>
      </w:pPr>
      <w:bookmarkStart w:id="6" w:name="_Toc31311"/>
      <w:r>
        <w:rPr>
          <w:rFonts w:ascii="方正黑体_GBK" w:eastAsia="方正黑体_GBK"/>
          <w:sz w:val="32"/>
          <w:szCs w:val="32"/>
        </w:rPr>
        <w:t>五、培养目标与培养规格</w:t>
      </w:r>
      <w:bookmarkEnd w:id="6"/>
    </w:p>
    <w:p>
      <w:pPr>
        <w:pStyle w:val="5"/>
        <w:spacing w:before="0" w:after="0" w:line="520" w:lineRule="exact"/>
        <w:ind w:firstLine="643" w:firstLineChars="200"/>
        <w:rPr>
          <w:rFonts w:hint="eastAsia" w:ascii="方正楷体_GBK" w:eastAsia="方正楷体_GBK"/>
        </w:rPr>
      </w:pPr>
      <w:bookmarkStart w:id="7" w:name="_Toc28086"/>
      <w:r>
        <w:rPr>
          <w:rFonts w:hint="eastAsia" w:ascii="方正楷体_GBK" w:eastAsia="方正楷体_GBK"/>
          <w:lang w:eastAsia="zh-CN"/>
        </w:rPr>
        <w:t>（</w:t>
      </w:r>
      <w:r>
        <w:rPr>
          <w:rFonts w:hint="eastAsia" w:ascii="方正楷体_GBK" w:eastAsia="方正楷体_GBK"/>
        </w:rPr>
        <w:t>一</w:t>
      </w:r>
      <w:r>
        <w:rPr>
          <w:rFonts w:hint="eastAsia" w:ascii="方正楷体_GBK" w:eastAsia="方正楷体_GBK"/>
          <w:lang w:eastAsia="zh-CN"/>
        </w:rPr>
        <w:t>）</w:t>
      </w:r>
      <w:r>
        <w:rPr>
          <w:rFonts w:hint="eastAsia" w:ascii="方正楷体_GBK" w:eastAsia="方正楷体_GBK"/>
        </w:rPr>
        <w:t>培养目标</w:t>
      </w:r>
      <w:bookmarkEnd w:id="7"/>
    </w:p>
    <w:p>
      <w:pPr>
        <w:keepNext w:val="0"/>
        <w:keepLines w:val="0"/>
        <w:widowControl/>
        <w:suppressLineNumbers w:val="0"/>
        <w:ind w:firstLine="640" w:firstLineChars="200"/>
        <w:jc w:val="left"/>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本专业坚持德技双修的原则，落实课程思政，五育并举、立德树人，</w:t>
      </w:r>
      <w:r>
        <w:rPr>
          <w:rFonts w:hint="eastAsia" w:ascii="方正仿宋_GBK" w:hAnsi="方正仿宋_GBK" w:eastAsia="方正仿宋_GBK" w:cs="方正仿宋_GBK"/>
          <w:b w:val="0"/>
          <w:bCs w:val="0"/>
          <w:color w:val="auto"/>
          <w:kern w:val="2"/>
          <w:sz w:val="32"/>
          <w:szCs w:val="32"/>
          <w:lang w:val="en-US" w:eastAsia="zh-CN" w:bidi="ar-SA"/>
        </w:rPr>
        <w:t>面向各级各类幼儿园、托儿所、早教机构及社会福利机构等行业企业，培养培养德智体美劳全面发展，掌握扎实的科学文化基础和幼儿保育等知识，具备幼儿保育、安全健康照护、早期发展支持等能力，具有教育情怀和信息素养</w:t>
      </w:r>
      <w:r>
        <w:rPr>
          <w:rFonts w:hint="eastAsia" w:ascii="方正仿宋_GBK" w:hAnsi="方正仿宋_GBK" w:eastAsia="方正仿宋_GBK" w:cs="方正仿宋_GBK"/>
          <w:b w:val="0"/>
          <w:bCs w:val="0"/>
          <w:kern w:val="2"/>
          <w:sz w:val="32"/>
          <w:szCs w:val="32"/>
          <w:lang w:val="en-US" w:eastAsia="zh-CN" w:bidi="ar-SA"/>
        </w:rPr>
        <w:t>，能从事保育、教育、早教、幼儿照护等一线工作的高素质技术技能人才。</w:t>
      </w:r>
    </w:p>
    <w:p>
      <w:pPr>
        <w:rPr>
          <w:rFonts w:hint="eastAsia"/>
        </w:rPr>
      </w:pPr>
    </w:p>
    <w:p>
      <w:pPr>
        <w:pStyle w:val="5"/>
        <w:spacing w:before="0" w:after="0" w:line="520" w:lineRule="exact"/>
        <w:ind w:firstLine="643" w:firstLineChars="200"/>
        <w:rPr>
          <w:rFonts w:hint="eastAsia" w:ascii="方正楷体_GBK" w:eastAsia="方正楷体_GBK"/>
        </w:rPr>
      </w:pPr>
      <w:bookmarkStart w:id="8" w:name="_Toc12333"/>
      <w:r>
        <w:rPr>
          <w:rFonts w:hint="eastAsia" w:ascii="方正楷体_GBK" w:eastAsia="方正楷体_GBK"/>
          <w:lang w:eastAsia="zh-CN"/>
        </w:rPr>
        <w:t>（</w:t>
      </w:r>
      <w:r>
        <w:rPr>
          <w:rFonts w:hint="eastAsia" w:ascii="方正楷体_GBK" w:eastAsia="方正楷体_GBK"/>
        </w:rPr>
        <w:t>二</w:t>
      </w:r>
      <w:r>
        <w:rPr>
          <w:rFonts w:hint="eastAsia" w:ascii="方正楷体_GBK" w:eastAsia="方正楷体_GBK"/>
          <w:lang w:eastAsia="zh-CN"/>
        </w:rPr>
        <w:t>）</w:t>
      </w:r>
      <w:r>
        <w:rPr>
          <w:rFonts w:hint="eastAsia" w:ascii="方正楷体_GBK" w:eastAsia="方正楷体_GBK"/>
        </w:rPr>
        <w:t>培养规格</w:t>
      </w:r>
      <w:bookmarkEnd w:id="8"/>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本专业毕业生应具有以下</w:t>
      </w:r>
      <w:r>
        <w:rPr>
          <w:rFonts w:hint="eastAsia" w:ascii="方正仿宋_GBK" w:hAnsi="方正仿宋_GBK" w:eastAsia="方正仿宋_GBK" w:cs="方正仿宋_GBK"/>
          <w:sz w:val="32"/>
          <w:szCs w:val="32"/>
          <w:lang w:eastAsia="zh-CN"/>
        </w:rPr>
        <w:t>素质</w:t>
      </w:r>
      <w:r>
        <w:rPr>
          <w:rFonts w:hint="eastAsia" w:ascii="方正仿宋_GBK" w:hAnsi="方正仿宋_GBK" w:eastAsia="方正仿宋_GBK" w:cs="方正仿宋_GBK"/>
          <w:sz w:val="32"/>
          <w:szCs w:val="32"/>
        </w:rPr>
        <w:t>知识和能力：</w:t>
      </w:r>
    </w:p>
    <w:p>
      <w:pPr>
        <w:widowControl/>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素质</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具有良好的职业道德，能自觉遵守行业法规、规范和企业规章制度； </w:t>
      </w:r>
    </w:p>
    <w:p>
      <w:pPr>
        <w:widowControl/>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）具有强烈的责任意识，热爱学前教育事业，关爱学前儿童，耐心细致，做事认真</w:t>
      </w:r>
      <w:r>
        <w:rPr>
          <w:rFonts w:hint="eastAsia" w:ascii="方正仿宋_GBK" w:hAnsi="方正仿宋_GBK" w:eastAsia="方正仿宋_GBK" w:cs="方正仿宋_GBK"/>
          <w:sz w:val="32"/>
          <w:szCs w:val="32"/>
          <w:lang w:val="en-US" w:eastAsia="zh-CN"/>
        </w:rPr>
        <w:t>;</w:t>
      </w:r>
    </w:p>
    <w:p>
      <w:pPr>
        <w:widowControl/>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具有诚实守信、吃苦耐劳、虚心好学、善于沟通合作的职业素质；</w:t>
      </w:r>
    </w:p>
    <w:p>
      <w:pPr>
        <w:widowControl/>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具有维护公共利益，勇于承担责任的品质；</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具有良好的职业道德与艺术品格；</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具有较好的艺术素养和审美能力；</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具有良好的人际交往、团队协作能力；</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具有环境保护、安全生产的意识；</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具有运用计算机进行技术交流和信息处理的能力；</w:t>
      </w:r>
    </w:p>
    <w:p>
      <w:pPr>
        <w:widowControl/>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具有借助工具查阅中、英文技术资料的基础能力。</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2.知识</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掌握本专业所必需的语文、数学、英语等文化基础课知识；</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掌握本专业所必需的计算机等信息技术基础课知识；</w:t>
      </w:r>
    </w:p>
    <w:p>
      <w:pPr>
        <w:widowControl/>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掌握本专业所需要的自然科学、营养健康等基础课知识</w:t>
      </w:r>
      <w:r>
        <w:rPr>
          <w:rFonts w:hint="eastAsia" w:ascii="方正仿宋_GBK" w:hAnsi="方正仿宋_GBK" w:eastAsia="方正仿宋_GBK" w:cs="方正仿宋_GBK"/>
          <w:sz w:val="32"/>
          <w:szCs w:val="32"/>
          <w:lang w:val="en-US" w:eastAsia="zh-CN"/>
        </w:rPr>
        <w:t>；</w:t>
      </w:r>
    </w:p>
    <w:p>
      <w:pPr>
        <w:widowControl/>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4</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掌握</w:t>
      </w:r>
      <w:r>
        <w:rPr>
          <w:rFonts w:hint="eastAsia" w:ascii="方正仿宋_GBK" w:hAnsi="方正仿宋_GBK" w:eastAsia="方正仿宋_GBK" w:cs="方正仿宋_GBK"/>
          <w:kern w:val="0"/>
          <w:sz w:val="32"/>
          <w:szCs w:val="32"/>
        </w:rPr>
        <w:t>学前</w:t>
      </w:r>
      <w:r>
        <w:rPr>
          <w:rFonts w:hint="eastAsia" w:ascii="方正仿宋_GBK" w:hAnsi="方正仿宋_GBK" w:eastAsia="方正仿宋_GBK" w:cs="方正仿宋_GBK"/>
          <w:kern w:val="0"/>
          <w:sz w:val="32"/>
          <w:szCs w:val="32"/>
          <w:lang w:val="en-US" w:eastAsia="zh-CN"/>
        </w:rPr>
        <w:t>儿</w:t>
      </w:r>
      <w:r>
        <w:rPr>
          <w:rFonts w:hint="eastAsia" w:ascii="方正仿宋_GBK" w:hAnsi="方正仿宋_GBK" w:eastAsia="方正仿宋_GBK" w:cs="方正仿宋_GBK"/>
          <w:kern w:val="0"/>
          <w:sz w:val="32"/>
          <w:szCs w:val="32"/>
        </w:rPr>
        <w:t>童卫生保健的基础知识，掌握幼儿常见病及传染病的基础知识及处理方法；</w:t>
      </w:r>
    </w:p>
    <w:p>
      <w:pPr>
        <w:keepNext w:val="0"/>
        <w:keepLines w:val="0"/>
        <w:pageBreakBefore w:val="0"/>
        <w:kinsoku/>
        <w:wordWrap/>
        <w:topLinePunct w:val="0"/>
        <w:autoSpaceDE/>
        <w:autoSpaceDN/>
        <w:bidi w:val="0"/>
        <w:ind w:firstLine="640" w:firstLineChars="200"/>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了解</w:t>
      </w:r>
      <w:r>
        <w:rPr>
          <w:rFonts w:hint="eastAsia" w:ascii="方正仿宋_GBK" w:hAnsi="方正仿宋_GBK" w:eastAsia="方正仿宋_GBK" w:cs="方正仿宋_GBK"/>
          <w:kern w:val="0"/>
          <w:sz w:val="32"/>
          <w:szCs w:val="32"/>
          <w:lang w:val="en-US" w:eastAsia="zh-CN"/>
        </w:rPr>
        <w:t>学前儿童发展心理基础知识，掌握常见幼儿行为心理发展趋势；</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了解幼儿学习与发展的基本知识、幼儿教育目标、策略和基本方法，熟悉幼儿园教育目标、任务、内容、要求和基本原则；</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掌握绘画、图案、简笔画及手工制作的基本知识；</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掌握乐理、歌曲演唱的基本知识与技能以及键盘乐器演奏的基础知识和基本技能；</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掌握我国主要民族民间舞蹈的基本知识；</w:t>
      </w:r>
    </w:p>
    <w:p>
      <w:pPr>
        <w:widowControl/>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z w:val="32"/>
          <w:szCs w:val="32"/>
          <w:lang w:eastAsia="zh-CN"/>
        </w:rPr>
        <w:t>）掌握幼儿园各领域活动的目标及主要内容、各年龄段语言领域教学活动方案设计；</w:t>
      </w:r>
    </w:p>
    <w:p>
      <w:pPr>
        <w:widowControl/>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lang w:eastAsia="zh-CN"/>
        </w:rPr>
        <w:t>掌握观察和记录幼儿行为的基本知识及评价的基本方法和技能；</w:t>
      </w:r>
    </w:p>
    <w:p>
      <w:pPr>
        <w:widowControl/>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（12）了解不同年龄幼儿生理发展特点、规律和促进幼儿生理发展的策略和方法，能够严格执行卫生保健制度；</w:t>
      </w:r>
    </w:p>
    <w:p>
      <w:pPr>
        <w:widowControl/>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（13）了解幼儿卫生保健内容及护理方式，早期教学活动设计与组织;</w:t>
      </w:r>
    </w:p>
    <w:p>
      <w:pPr>
        <w:widowControl/>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（14）掌握普通话、口语交际、幼儿语言特点和教师常用幼儿教育语言知识；</w:t>
      </w:r>
    </w:p>
    <w:p>
      <w:pPr>
        <w:widowControl/>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（15）了解幼儿园游戏的分类，掌握不同游戏的组织与指导方式的基本知识；</w:t>
      </w:r>
    </w:p>
    <w:p>
      <w:pPr>
        <w:widowControl/>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（16）了解幼儿园一日活动的各个环节，掌握在幼儿园一日活动中保育工作要点。</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3.能力</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能熟练运用卫生保健知识进行疾病预防、安全防护与救助，保护学前儿童健康发展；能初步解决幼儿保健发展中容易出现的问题并能针对性采用适宜对策；</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能正确识别幼儿心理现象，初步解决幼儿心理发展中容易出现的问题并能针对性采用适宜的对策；</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能在教育活动中观察幼儿，根据幼儿的表现和需要，调整活动，给予适宜的指导；能与幼儿及其家庭进行友好相处、交往、互动与合作</w:t>
      </w:r>
      <w:r>
        <w:rPr>
          <w:rFonts w:hint="eastAsia" w:ascii="方正仿宋_GBK" w:hAnsi="方正仿宋_GBK" w:eastAsia="方正仿宋_GBK" w:cs="方正仿宋_GBK"/>
          <w:sz w:val="32"/>
          <w:szCs w:val="32"/>
          <w:lang w:eastAsia="zh-CN"/>
        </w:rPr>
        <w:t>；</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能够恰当、熟练运用简笔画；能选择适宜材料、运用正确的技法进行美术创作的能力；能运用绘画及手工制作的基本技能，指导幼儿学习绘画；</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能够结合键盘、声乐等技能训练理解并正确运用；具有边弹边唱幼儿歌曲的能力；掌握键盘乐器演奏的技能技能，能正确演奏不同内容、风格的作品，具有为幼儿歌曲编配简单伴奏的能力；能够指导幼儿学唱和表演，排练合唱；</w:t>
      </w:r>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能熟练运用我国主要民族民间舞蹈的基本技能，指导幼儿进行舞蹈学习；</w:t>
      </w:r>
    </w:p>
    <w:p>
      <w:pPr>
        <w:widowControl/>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（7）能根据幼儿年龄特点，正确运用组织方法，设计并实施各年龄段的各领域教育活动。能够对幼儿教育活动进行评价；</w:t>
      </w:r>
    </w:p>
    <w:p>
      <w:pPr>
        <w:widowControl/>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（8）能对幼儿的行为进行分析，根据分析结果进行正确引导；</w:t>
      </w:r>
    </w:p>
    <w:p>
      <w:pPr>
        <w:widowControl/>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（9）能正确运用保育知识对幼儿园进行生活直到、消毒及意外处理；</w:t>
      </w:r>
    </w:p>
    <w:p>
      <w:pPr>
        <w:keepNext w:val="0"/>
        <w:keepLines w:val="0"/>
        <w:pageBreakBefore w:val="0"/>
        <w:kinsoku/>
        <w:wordWrap/>
        <w:overflowPunct w:val="0"/>
        <w:topLinePunct w:val="0"/>
        <w:autoSpaceDE/>
        <w:autoSpaceDN/>
        <w:bidi w:val="0"/>
        <w:adjustRightInd w:val="0"/>
        <w:spacing w:line="52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（10）能正确运用保育知识对幼儿园进行生活指导、消毒及意外处理；</w:t>
      </w:r>
    </w:p>
    <w:p>
      <w:pPr>
        <w:widowControl/>
        <w:numPr>
          <w:ilvl w:val="0"/>
          <w:numId w:val="0"/>
        </w:num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（11）能熟练运用幼儿语言特点和教师常用幼儿教育语言技能，用普通话准确、清晰、亲切地进行口语表达；</w:t>
      </w:r>
    </w:p>
    <w:p>
      <w:pPr>
        <w:widowControl/>
        <w:numPr>
          <w:ilvl w:val="0"/>
          <w:numId w:val="0"/>
        </w:num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（12）能提供符合幼儿兴趣需要、年龄特点和发展目标的游戏条件，能充分利用游戏空间设计游戏，支持、引发和促进幼儿游戏；</w:t>
      </w:r>
    </w:p>
    <w:p>
      <w:pPr>
        <w:widowControl/>
        <w:numPr>
          <w:ilvl w:val="0"/>
          <w:numId w:val="0"/>
        </w:numPr>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（13）能正确熟练开展幼儿园一日活动中的日常活动、游戏活动、教学活动、运动活动。</w:t>
      </w:r>
    </w:p>
    <w:p>
      <w:pPr>
        <w:pStyle w:val="4"/>
        <w:spacing w:before="0" w:beforeAutospacing="0" w:after="0" w:afterAutospacing="0" w:line="520" w:lineRule="exact"/>
        <w:ind w:firstLine="640" w:firstLineChars="200"/>
        <w:rPr>
          <w:rFonts w:ascii="方正黑体_GBK" w:eastAsia="方正黑体_GBK"/>
          <w:sz w:val="32"/>
          <w:szCs w:val="32"/>
        </w:rPr>
      </w:pPr>
      <w:bookmarkStart w:id="9" w:name="_Toc31795"/>
      <w:r>
        <w:rPr>
          <w:rFonts w:ascii="方正黑体_GBK" w:eastAsia="方正黑体_GBK"/>
          <w:sz w:val="32"/>
          <w:szCs w:val="32"/>
        </w:rPr>
        <w:t>六、课程设置及要求</w:t>
      </w:r>
      <w:bookmarkEnd w:id="9"/>
    </w:p>
    <w:p>
      <w:pPr>
        <w:widowControl/>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本专业的课程设置分为公共基础课程和专业技能课程。公共基础课包括公共基础必修课和公共基础选修课。专业技能课包括专业核心课、专业方向课、专业选修课和教学实习。</w:t>
      </w:r>
    </w:p>
    <w:p>
      <w:pPr>
        <w:pStyle w:val="5"/>
        <w:spacing w:before="0" w:after="0" w:line="520" w:lineRule="exact"/>
        <w:ind w:firstLine="643" w:firstLineChars="200"/>
        <w:rPr>
          <w:rFonts w:hint="eastAsia" w:ascii="方正楷体_GBK" w:eastAsia="方正楷体_GBK"/>
        </w:rPr>
      </w:pPr>
      <w:bookmarkStart w:id="10" w:name="_Toc24970"/>
      <w:r>
        <w:rPr>
          <w:rFonts w:hint="eastAsia" w:ascii="方正楷体_GBK" w:eastAsia="方正楷体_GBK"/>
          <w:lang w:eastAsia="zh-CN"/>
        </w:rPr>
        <w:t>（</w:t>
      </w:r>
      <w:r>
        <w:rPr>
          <w:rFonts w:hint="eastAsia" w:ascii="方正楷体_GBK" w:eastAsia="方正楷体_GBK"/>
        </w:rPr>
        <w:t>一</w:t>
      </w:r>
      <w:r>
        <w:rPr>
          <w:rFonts w:hint="eastAsia" w:ascii="方正楷体_GBK" w:eastAsia="方正楷体_GBK"/>
          <w:lang w:eastAsia="zh-CN"/>
        </w:rPr>
        <w:t>）</w:t>
      </w:r>
      <w:r>
        <w:rPr>
          <w:rFonts w:hint="eastAsia" w:ascii="方正楷体_GBK" w:eastAsia="方正楷体_GBK"/>
        </w:rPr>
        <w:t>课程结构</w:t>
      </w:r>
      <w:bookmarkEnd w:id="10"/>
    </w:p>
    <w:p>
      <w:pPr>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eastAsia" w:ascii="方正仿宋_GBK" w:hAnsi="方正仿宋_GBK" w:eastAsia="方正仿宋_GBK" w:cs="方正仿宋_GBK"/>
          <w:b/>
          <w:bCs/>
          <w:sz w:val="28"/>
          <w:szCs w:val="28"/>
          <w:lang w:eastAsia="zh-CN"/>
        </w:rPr>
      </w:pPr>
      <w:bookmarkStart w:id="40" w:name="_GoBack"/>
      <w:r>
        <w:rPr>
          <w:rFonts w:hint="eastAsia" w:ascii="方正仿宋_GBK" w:hAnsi="方正仿宋_GBK" w:eastAsia="方正仿宋_GBK" w:cs="方正仿宋_GBK"/>
          <w:b/>
          <w:bCs/>
          <w:sz w:val="28"/>
          <w:szCs w:val="28"/>
          <w:lang w:eastAsia="zh-CN"/>
        </w:rPr>
        <w:drawing>
          <wp:inline distT="0" distB="0" distL="114300" distR="114300">
            <wp:extent cx="5492750" cy="5556250"/>
            <wp:effectExtent l="0" t="0" r="6350" b="6350"/>
            <wp:docPr id="4" name="图片 3" descr="幼儿保育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幼儿保育结构图"/>
                    <pic:cNvPicPr>
                      <a:picLocks noChangeAspect="1"/>
                    </pic:cNvPicPr>
                  </pic:nvPicPr>
                  <pic:blipFill>
                    <a:blip r:embed="rId11"/>
                    <a:stretch>
                      <a:fillRect/>
                    </a:stretch>
                  </pic:blipFill>
                  <pic:spPr>
                    <a:xfrm>
                      <a:off x="0" y="0"/>
                      <a:ext cx="5492750" cy="5556250"/>
                    </a:xfrm>
                    <a:prstGeom prst="rect">
                      <a:avLst/>
                    </a:prstGeom>
                    <a:noFill/>
                    <a:ln>
                      <a:noFill/>
                    </a:ln>
                  </pic:spPr>
                </pic:pic>
              </a:graphicData>
            </a:graphic>
          </wp:inline>
        </w:drawing>
      </w:r>
      <w:bookmarkEnd w:id="40"/>
    </w:p>
    <w:p>
      <w:pPr>
        <w:keepNext/>
        <w:keepLines/>
        <w:pageBreakBefore w:val="0"/>
        <w:widowControl w:val="0"/>
        <w:kinsoku/>
        <w:wordWrap/>
        <w:overflowPunct/>
        <w:topLinePunct w:val="0"/>
        <w:autoSpaceDE/>
        <w:autoSpaceDN/>
        <w:bidi w:val="0"/>
        <w:adjustRightInd/>
        <w:snapToGrid/>
        <w:spacing w:before="0" w:after="0" w:line="240" w:lineRule="auto"/>
        <w:textAlignment w:val="auto"/>
        <w:outlineLvl w:val="1"/>
        <w:rPr>
          <w:rFonts w:hint="eastAsia" w:ascii="方正楷体_GBK" w:eastAsia="方正楷体_GBK"/>
          <w:b/>
          <w:bCs/>
          <w:sz w:val="32"/>
          <w:szCs w:val="32"/>
        </w:rPr>
      </w:pPr>
      <w:r>
        <w:rPr>
          <w:rFonts w:hint="eastAsia" w:ascii="方正仿宋_GBK" w:hAnsi="方正仿宋_GBK" w:eastAsia="方正仿宋_GBK" w:cs="方正仿宋_GBK"/>
          <w:b w:val="0"/>
          <w:bCs w:val="0"/>
          <w:sz w:val="28"/>
          <w:szCs w:val="28"/>
        </w:rPr>
        <w:br w:type="page"/>
      </w:r>
      <w:bookmarkStart w:id="11" w:name="_Toc19370974"/>
      <w:r>
        <w:rPr>
          <w:rFonts w:hint="eastAsia" w:ascii="方正仿宋_GBK" w:hAnsi="方正仿宋_GBK" w:eastAsia="方正仿宋_GBK" w:cs="方正仿宋_GBK"/>
          <w:b w:val="0"/>
          <w:bCs w:val="0"/>
          <w:sz w:val="28"/>
          <w:szCs w:val="28"/>
          <w:lang w:val="en-US" w:eastAsia="zh-CN"/>
        </w:rPr>
        <w:t xml:space="preserve">    </w:t>
      </w:r>
      <w:bookmarkStart w:id="12" w:name="_Toc2620"/>
      <w:r>
        <w:rPr>
          <w:rFonts w:hint="eastAsia" w:ascii="方正楷体_GBK" w:eastAsia="方正楷体_GBK"/>
          <w:b/>
          <w:bCs/>
          <w:sz w:val="32"/>
          <w:szCs w:val="32"/>
          <w:lang w:eastAsia="zh-CN"/>
        </w:rPr>
        <w:t>（</w:t>
      </w:r>
      <w:r>
        <w:rPr>
          <w:rFonts w:hint="eastAsia" w:ascii="方正楷体_GBK" w:eastAsia="方正楷体_GBK"/>
          <w:b/>
          <w:bCs/>
          <w:sz w:val="32"/>
          <w:szCs w:val="32"/>
        </w:rPr>
        <w:t>二</w:t>
      </w:r>
      <w:r>
        <w:rPr>
          <w:rFonts w:hint="eastAsia" w:ascii="方正楷体_GBK" w:eastAsia="方正楷体_GBK"/>
          <w:b/>
          <w:bCs/>
          <w:sz w:val="32"/>
          <w:szCs w:val="32"/>
          <w:lang w:eastAsia="zh-CN"/>
        </w:rPr>
        <w:t>）</w:t>
      </w:r>
      <w:r>
        <w:rPr>
          <w:rFonts w:hint="eastAsia" w:ascii="方正楷体_GBK" w:eastAsia="方正楷体_GBK"/>
          <w:b/>
          <w:bCs/>
          <w:sz w:val="32"/>
          <w:szCs w:val="32"/>
        </w:rPr>
        <w:t>课程设置及要求</w:t>
      </w:r>
      <w:bookmarkEnd w:id="11"/>
      <w:bookmarkEnd w:id="12"/>
    </w:p>
    <w:p>
      <w:pPr>
        <w:widowControl/>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1.公共基础课程</w:t>
      </w:r>
    </w:p>
    <w:p>
      <w:pPr>
        <w:widowControl/>
        <w:spacing w:line="520" w:lineRule="exact"/>
        <w:ind w:firstLine="640" w:firstLineChars="200"/>
        <w:rPr>
          <w:rFonts w:hint="eastAsia" w:ascii="方正仿宋_GBK" w:eastAsia="方正仿宋_GBK"/>
          <w:bCs/>
          <w:sz w:val="28"/>
          <w:szCs w:val="28"/>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必修课程</w:t>
      </w:r>
    </w:p>
    <w:tbl>
      <w:tblPr>
        <w:tblStyle w:val="14"/>
        <w:tblW w:w="9071" w:type="dxa"/>
        <w:jc w:val="center"/>
        <w:tblLayout w:type="fixed"/>
        <w:tblCellMar>
          <w:top w:w="0" w:type="dxa"/>
          <w:left w:w="108" w:type="dxa"/>
          <w:bottom w:w="0" w:type="dxa"/>
          <w:right w:w="108" w:type="dxa"/>
        </w:tblCellMar>
      </w:tblPr>
      <w:tblGrid>
        <w:gridCol w:w="680"/>
        <w:gridCol w:w="1587"/>
        <w:gridCol w:w="6124"/>
        <w:gridCol w:w="680"/>
      </w:tblGrid>
      <w:tr>
        <w:tblPrEx>
          <w:tblCellMar>
            <w:top w:w="0" w:type="dxa"/>
            <w:left w:w="108" w:type="dxa"/>
            <w:bottom w:w="0" w:type="dxa"/>
            <w:right w:w="108" w:type="dxa"/>
          </w:tblCellMar>
        </w:tblPrEx>
        <w:trPr>
          <w:trHeight w:val="20" w:hRule="atLeast"/>
          <w:jc w:val="center"/>
        </w:trPr>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topLinePunct w:val="0"/>
              <w:autoSpaceDE w:val="0"/>
              <w:autoSpaceDN w:val="0"/>
              <w:bidi w:val="0"/>
              <w:spacing w:line="280" w:lineRule="exact"/>
              <w:jc w:val="center"/>
              <w:outlineLvl w:val="9"/>
              <w:rPr>
                <w:rFonts w:ascii="方正楷体_GBK" w:hAnsi="仿宋" w:eastAsia="方正楷体_GBK"/>
                <w:b/>
                <w:bCs/>
                <w:sz w:val="21"/>
                <w:szCs w:val="21"/>
              </w:rPr>
            </w:pPr>
            <w:r>
              <w:rPr>
                <w:rFonts w:hint="eastAsia" w:ascii="方正楷体_GBK" w:hAnsi="仿宋" w:eastAsia="方正楷体_GBK"/>
                <w:b/>
                <w:bCs/>
                <w:sz w:val="21"/>
                <w:szCs w:val="21"/>
              </w:rPr>
              <w:t>序号</w:t>
            </w:r>
          </w:p>
        </w:tc>
        <w:tc>
          <w:tcPr>
            <w:tcW w:w="1587"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topLinePunct w:val="0"/>
              <w:autoSpaceDE w:val="0"/>
              <w:autoSpaceDN w:val="0"/>
              <w:bidi w:val="0"/>
              <w:spacing w:line="280" w:lineRule="exact"/>
              <w:jc w:val="center"/>
              <w:outlineLvl w:val="9"/>
              <w:rPr>
                <w:rFonts w:ascii="方正楷体_GBK" w:hAnsi="仿宋" w:eastAsia="方正楷体_GBK"/>
                <w:b/>
                <w:bCs/>
                <w:sz w:val="21"/>
                <w:szCs w:val="21"/>
              </w:rPr>
            </w:pPr>
            <w:r>
              <w:rPr>
                <w:rFonts w:hint="eastAsia" w:ascii="方正楷体_GBK" w:hAnsi="仿宋" w:eastAsia="方正楷体_GBK"/>
                <w:b/>
                <w:bCs/>
                <w:sz w:val="21"/>
                <w:szCs w:val="21"/>
              </w:rPr>
              <w:t>课程名称</w:t>
            </w:r>
          </w:p>
        </w:tc>
        <w:tc>
          <w:tcPr>
            <w:tcW w:w="6123"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topLinePunct w:val="0"/>
              <w:autoSpaceDE w:val="0"/>
              <w:autoSpaceDN w:val="0"/>
              <w:bidi w:val="0"/>
              <w:spacing w:line="280" w:lineRule="exact"/>
              <w:jc w:val="center"/>
              <w:outlineLvl w:val="9"/>
              <w:rPr>
                <w:rFonts w:ascii="方正楷体_GBK" w:hAnsi="仿宋" w:eastAsia="方正楷体_GBK"/>
                <w:b/>
                <w:bCs/>
                <w:sz w:val="21"/>
                <w:szCs w:val="21"/>
              </w:rPr>
            </w:pPr>
            <w:r>
              <w:rPr>
                <w:rFonts w:hint="eastAsia" w:ascii="方正楷体_GBK" w:hAnsi="仿宋" w:eastAsia="方正楷体_GBK"/>
                <w:b/>
                <w:bCs/>
                <w:sz w:val="21"/>
                <w:szCs w:val="21"/>
              </w:rPr>
              <w:t>教学内容和要求</w:t>
            </w:r>
          </w:p>
        </w:tc>
        <w:tc>
          <w:tcPr>
            <w:tcW w:w="680"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topLinePunct w:val="0"/>
              <w:autoSpaceDE w:val="0"/>
              <w:autoSpaceDN w:val="0"/>
              <w:bidi w:val="0"/>
              <w:spacing w:line="280" w:lineRule="exact"/>
              <w:jc w:val="center"/>
              <w:outlineLvl w:val="9"/>
              <w:rPr>
                <w:rFonts w:ascii="方正楷体_GBK" w:hAnsi="仿宋" w:eastAsia="方正楷体_GBK"/>
                <w:b/>
                <w:bCs/>
                <w:sz w:val="21"/>
                <w:szCs w:val="21"/>
              </w:rPr>
            </w:pPr>
            <w:r>
              <w:rPr>
                <w:rFonts w:hint="eastAsia" w:ascii="方正楷体_GBK" w:hAnsi="仿宋" w:eastAsia="方正楷体_GBK"/>
                <w:b/>
                <w:bCs/>
                <w:sz w:val="21"/>
                <w:szCs w:val="21"/>
              </w:rPr>
              <w:t>参考课时</w:t>
            </w:r>
          </w:p>
        </w:tc>
      </w:tr>
      <w:tr>
        <w:tblPrEx>
          <w:tblCellMar>
            <w:top w:w="0" w:type="dxa"/>
            <w:left w:w="108" w:type="dxa"/>
            <w:bottom w:w="0" w:type="dxa"/>
            <w:right w:w="108" w:type="dxa"/>
          </w:tblCellMar>
        </w:tblPrEx>
        <w:trPr>
          <w:trHeight w:val="680" w:hRule="atLeast"/>
          <w:jc w:val="center"/>
        </w:trPr>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w:t>
            </w:r>
          </w:p>
        </w:tc>
        <w:tc>
          <w:tcPr>
            <w:tcW w:w="1587"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topLinePunct w:val="0"/>
              <w:autoSpaceDE w:val="0"/>
              <w:autoSpaceDN w:val="0"/>
              <w:bidi w:val="0"/>
              <w:spacing w:line="280" w:lineRule="exact"/>
              <w:jc w:val="center"/>
              <w:outlineLvl w:val="9"/>
              <w:rPr>
                <w:rFonts w:hint="default" w:ascii="方正楷体_GBK" w:hAnsi="仿宋" w:eastAsia="方正楷体_GBK"/>
                <w:bCs/>
                <w:sz w:val="21"/>
                <w:szCs w:val="21"/>
                <w:highlight w:val="none"/>
                <w:lang w:val="en-US" w:eastAsia="zh-CN"/>
              </w:rPr>
            </w:pPr>
            <w:r>
              <w:rPr>
                <w:rFonts w:hint="eastAsia" w:ascii="方正仿宋_GBK" w:hAnsi="方正仿宋_GBK" w:eastAsia="方正仿宋_GBK" w:cs="方正仿宋_GBK"/>
                <w:szCs w:val="21"/>
                <w:lang w:val="en-US" w:eastAsia="zh-CN"/>
              </w:rPr>
              <w:t>中国特色社会主义</w:t>
            </w:r>
          </w:p>
        </w:tc>
        <w:tc>
          <w:tcPr>
            <w:tcW w:w="6123"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top"/>
          </w:tcPr>
          <w:p>
            <w:pPr>
              <w:keepNext w:val="0"/>
              <w:keepLines w:val="0"/>
              <w:pageBreakBefore w:val="0"/>
              <w:widowControl w:val="0"/>
              <w:kinsoku/>
              <w:wordWrap/>
              <w:overflowPunct/>
              <w:topLinePunct w:val="0"/>
              <w:autoSpaceDE w:val="0"/>
              <w:autoSpaceDN w:val="0"/>
              <w:bidi w:val="0"/>
              <w:spacing w:line="280" w:lineRule="exact"/>
              <w:ind w:firstLine="420" w:firstLineChars="200"/>
              <w:jc w:val="left"/>
              <w:textAlignment w:val="auto"/>
              <w:outlineLvl w:val="9"/>
              <w:rPr>
                <w:rFonts w:ascii="方正楷体_GBK" w:hAnsi="仿宋" w:eastAsia="方正楷体_GBK"/>
                <w:bCs/>
                <w:sz w:val="21"/>
                <w:szCs w:val="21"/>
                <w:highlight w:val="none"/>
              </w:rPr>
            </w:pPr>
            <w:r>
              <w:rPr>
                <w:rFonts w:hint="eastAsia" w:ascii="方正仿宋_GBK" w:hAnsi="方正仿宋_GBK" w:eastAsia="方正仿宋_GBK" w:cs="方正仿宋_GBK"/>
                <w:sz w:val="21"/>
                <w:szCs w:val="21"/>
              </w:rPr>
              <w:t>依据《中等职业学校思想政治课程标准》开设。通过学习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身之本、成才之基，在新时代新征程中健康成长、成才报国。</w:t>
            </w:r>
          </w:p>
        </w:tc>
        <w:tc>
          <w:tcPr>
            <w:tcW w:w="680"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36</w:t>
            </w:r>
          </w:p>
        </w:tc>
      </w:tr>
      <w:tr>
        <w:tblPrEx>
          <w:tblCellMar>
            <w:top w:w="0" w:type="dxa"/>
            <w:left w:w="108" w:type="dxa"/>
            <w:bottom w:w="0" w:type="dxa"/>
            <w:right w:w="108" w:type="dxa"/>
          </w:tblCellMar>
        </w:tblPrEx>
        <w:trPr>
          <w:trHeight w:val="680" w:hRule="atLeast"/>
          <w:jc w:val="center"/>
        </w:trPr>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2</w:t>
            </w:r>
          </w:p>
        </w:tc>
        <w:tc>
          <w:tcPr>
            <w:tcW w:w="1587"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topLinePunct w:val="0"/>
              <w:autoSpaceDE w:val="0"/>
              <w:autoSpaceDN w:val="0"/>
              <w:bidi w:val="0"/>
              <w:spacing w:line="280" w:lineRule="exact"/>
              <w:jc w:val="center"/>
              <w:outlineLvl w:val="9"/>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心理健康与职业生涯</w:t>
            </w:r>
          </w:p>
        </w:tc>
        <w:tc>
          <w:tcPr>
            <w:tcW w:w="6123"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spacing w:line="280" w:lineRule="exact"/>
              <w:ind w:firstLine="420" w:firstLineChars="200"/>
              <w:jc w:val="left"/>
              <w:textAlignment w:val="auto"/>
              <w:outlineLvl w:val="9"/>
              <w:rPr>
                <w:rFonts w:hint="eastAsia" w:ascii="方正楷体_GBK" w:hAnsi="仿宋" w:eastAsia="方正楷体_GBK"/>
                <w:bCs/>
                <w:sz w:val="21"/>
                <w:szCs w:val="21"/>
                <w:highlight w:val="none"/>
              </w:rPr>
            </w:pPr>
            <w:r>
              <w:rPr>
                <w:rFonts w:hint="eastAsia" w:ascii="方正仿宋_GBK" w:hAnsi="方正仿宋_GBK" w:eastAsia="方正仿宋_GBK" w:cs="方正仿宋_GBK"/>
                <w:sz w:val="21"/>
                <w:szCs w:val="21"/>
                <w:lang w:val="en-US" w:eastAsia="zh-CN"/>
              </w:rPr>
              <w:t>依</w:t>
            </w:r>
            <w:r>
              <w:rPr>
                <w:rFonts w:hint="eastAsia" w:ascii="方正仿宋_GBK" w:hAnsi="方正仿宋_GBK" w:eastAsia="方正仿宋_GBK" w:cs="方正仿宋_GBK"/>
                <w:sz w:val="21"/>
                <w:szCs w:val="21"/>
              </w:rPr>
              <w:t>据《中等职业学校思想政治课程标准》开设</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通过学习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c>
          <w:tcPr>
            <w:tcW w:w="680"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36</w:t>
            </w:r>
          </w:p>
        </w:tc>
      </w:tr>
      <w:tr>
        <w:tblPrEx>
          <w:tblCellMar>
            <w:top w:w="0" w:type="dxa"/>
            <w:left w:w="108" w:type="dxa"/>
            <w:bottom w:w="0" w:type="dxa"/>
            <w:right w:w="108" w:type="dxa"/>
          </w:tblCellMar>
        </w:tblPrEx>
        <w:trPr>
          <w:trHeight w:val="680" w:hRule="atLeast"/>
          <w:jc w:val="center"/>
        </w:trPr>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3</w:t>
            </w:r>
          </w:p>
        </w:tc>
        <w:tc>
          <w:tcPr>
            <w:tcW w:w="1587"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topLinePunct w:val="0"/>
              <w:autoSpaceDE w:val="0"/>
              <w:autoSpaceDN w:val="0"/>
              <w:bidi w:val="0"/>
              <w:spacing w:line="280" w:lineRule="exact"/>
              <w:jc w:val="center"/>
              <w:outlineLvl w:val="9"/>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哲学与人生</w:t>
            </w:r>
          </w:p>
        </w:tc>
        <w:tc>
          <w:tcPr>
            <w:tcW w:w="6123"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spacing w:line="280" w:lineRule="exact"/>
              <w:ind w:firstLine="420" w:firstLineChars="200"/>
              <w:jc w:val="left"/>
              <w:textAlignment w:val="auto"/>
              <w:outlineLvl w:val="9"/>
              <w:rPr>
                <w:rFonts w:hint="eastAsia" w:ascii="方正楷体_GBK" w:hAnsi="仿宋" w:eastAsia="方正仿宋_GBK"/>
                <w:bCs/>
                <w:sz w:val="21"/>
                <w:szCs w:val="21"/>
                <w:highlight w:val="none"/>
                <w:lang w:eastAsia="zh-CN"/>
              </w:rPr>
            </w:pPr>
            <w:r>
              <w:rPr>
                <w:rFonts w:hint="eastAsia" w:ascii="方正仿宋_GBK" w:hAnsi="方正仿宋_GBK" w:eastAsia="方正仿宋_GBK" w:cs="方正仿宋_GBK"/>
                <w:sz w:val="21"/>
                <w:szCs w:val="21"/>
              </w:rPr>
              <w:t>依据《中等职业学校思想政治课程标准》开设。通过学习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r>
              <w:rPr>
                <w:rFonts w:hint="eastAsia" w:ascii="方正仿宋_GBK" w:hAnsi="方正仿宋_GBK" w:eastAsia="方正仿宋_GBK" w:cs="方正仿宋_GBK"/>
                <w:sz w:val="21"/>
                <w:szCs w:val="21"/>
                <w:lang w:eastAsia="zh-CN"/>
              </w:rPr>
              <w:t>。</w:t>
            </w:r>
          </w:p>
        </w:tc>
        <w:tc>
          <w:tcPr>
            <w:tcW w:w="680"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36</w:t>
            </w:r>
          </w:p>
        </w:tc>
      </w:tr>
      <w:tr>
        <w:tblPrEx>
          <w:tblCellMar>
            <w:top w:w="0" w:type="dxa"/>
            <w:left w:w="108" w:type="dxa"/>
            <w:bottom w:w="0" w:type="dxa"/>
            <w:right w:w="108" w:type="dxa"/>
          </w:tblCellMar>
        </w:tblPrEx>
        <w:trPr>
          <w:trHeight w:val="680" w:hRule="atLeast"/>
          <w:jc w:val="center"/>
        </w:trPr>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4</w:t>
            </w:r>
          </w:p>
        </w:tc>
        <w:tc>
          <w:tcPr>
            <w:tcW w:w="1587"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topLinePunct w:val="0"/>
              <w:autoSpaceDE w:val="0"/>
              <w:autoSpaceDN w:val="0"/>
              <w:bidi w:val="0"/>
              <w:spacing w:line="280" w:lineRule="exact"/>
              <w:jc w:val="center"/>
              <w:outlineLvl w:val="9"/>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职业道德与法治</w:t>
            </w:r>
          </w:p>
        </w:tc>
        <w:tc>
          <w:tcPr>
            <w:tcW w:w="6123"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spacing w:line="280" w:lineRule="exact"/>
              <w:ind w:firstLine="420" w:firstLineChars="200"/>
              <w:jc w:val="left"/>
              <w:textAlignment w:val="auto"/>
              <w:outlineLvl w:val="9"/>
              <w:rPr>
                <w:rFonts w:hint="eastAsia" w:ascii="方正楷体_GBK" w:hAnsi="仿宋" w:eastAsia="方正楷体_GBK"/>
                <w:bCs/>
                <w:sz w:val="21"/>
                <w:szCs w:val="21"/>
                <w:highlight w:val="none"/>
                <w:lang w:eastAsia="zh-CN"/>
              </w:rPr>
            </w:pPr>
            <w:r>
              <w:rPr>
                <w:rFonts w:hint="eastAsia" w:ascii="方正仿宋_GBK" w:hAnsi="方正仿宋_GBK" w:eastAsia="方正仿宋_GBK" w:cs="方正仿宋_GBK"/>
                <w:sz w:val="21"/>
                <w:szCs w:val="21"/>
              </w:rPr>
              <w:t>依据《中等职业学校思想政治课程标准》开设。通过学习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680"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36</w:t>
            </w:r>
          </w:p>
        </w:tc>
      </w:tr>
      <w:tr>
        <w:tblPrEx>
          <w:tblCellMar>
            <w:top w:w="0" w:type="dxa"/>
            <w:left w:w="108" w:type="dxa"/>
            <w:bottom w:w="0" w:type="dxa"/>
            <w:right w:w="108" w:type="dxa"/>
          </w:tblCellMar>
        </w:tblPrEx>
        <w:trPr>
          <w:trHeight w:val="680" w:hRule="atLeast"/>
          <w:jc w:val="center"/>
        </w:trPr>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5</w:t>
            </w:r>
          </w:p>
        </w:tc>
        <w:tc>
          <w:tcPr>
            <w:tcW w:w="1587"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topLinePunct w:val="0"/>
              <w:autoSpaceDE w:val="0"/>
              <w:autoSpaceDN w:val="0"/>
              <w:bidi w:val="0"/>
              <w:spacing w:line="280" w:lineRule="exact"/>
              <w:jc w:val="center"/>
              <w:outlineLvl w:val="9"/>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习近平新时代中国特色社会主义思想</w:t>
            </w:r>
          </w:p>
        </w:tc>
        <w:tc>
          <w:tcPr>
            <w:tcW w:w="6123"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spacing w:line="280" w:lineRule="exact"/>
              <w:ind w:firstLine="396" w:firstLineChars="200"/>
              <w:jc w:val="left"/>
              <w:textAlignment w:val="auto"/>
              <w:outlineLvl w:val="9"/>
              <w:rPr>
                <w:rFonts w:hint="eastAsia" w:ascii="方正仿宋_GBK" w:hAnsi="方正仿宋_GBK" w:eastAsia="方正仿宋_GBK" w:cs="方正仿宋_GBK"/>
                <w:spacing w:val="-6"/>
                <w:sz w:val="21"/>
                <w:szCs w:val="21"/>
              </w:rPr>
            </w:pPr>
            <w:r>
              <w:rPr>
                <w:rFonts w:hint="eastAsia" w:ascii="方正仿宋_GBK" w:hAnsi="方正仿宋_GBK" w:eastAsia="方正仿宋_GBK" w:cs="方正仿宋_GBK"/>
                <w:spacing w:val="-6"/>
                <w:sz w:val="21"/>
                <w:szCs w:val="21"/>
                <w:lang w:val="en-US" w:eastAsia="zh-CN"/>
              </w:rPr>
              <w:t>深刻领会</w:t>
            </w:r>
            <w:r>
              <w:rPr>
                <w:rFonts w:hint="eastAsia" w:ascii="方正仿宋_GBK" w:hAnsi="方正仿宋_GBK" w:eastAsia="方正仿宋_GBK" w:cs="方正仿宋_GBK"/>
                <w:spacing w:val="-6"/>
                <w:sz w:val="21"/>
                <w:szCs w:val="21"/>
              </w:rPr>
              <w:t>习近平新时代中国特色社会主义思想，</w:t>
            </w:r>
            <w:r>
              <w:rPr>
                <w:rFonts w:hint="eastAsia" w:ascii="方正仿宋_GBK" w:hAnsi="方正仿宋_GBK" w:eastAsia="方正仿宋_GBK" w:cs="方正仿宋_GBK"/>
                <w:spacing w:val="-6"/>
                <w:sz w:val="21"/>
                <w:szCs w:val="21"/>
                <w:lang w:val="en-US" w:eastAsia="zh-CN"/>
              </w:rPr>
              <w:t>了解</w:t>
            </w:r>
            <w:r>
              <w:rPr>
                <w:rFonts w:hint="eastAsia" w:ascii="方正仿宋_GBK" w:hAnsi="方正仿宋_GBK" w:eastAsia="方正仿宋_GBK" w:cs="方正仿宋_GBK"/>
                <w:spacing w:val="-6"/>
                <w:sz w:val="21"/>
                <w:szCs w:val="21"/>
              </w:rPr>
              <w:t>新时代坚持和发展中国特色社会主义的总目标、总任务、总体布局等，</w:t>
            </w:r>
            <w:r>
              <w:rPr>
                <w:rFonts w:hint="eastAsia" w:ascii="方正仿宋_GBK" w:hAnsi="方正仿宋_GBK" w:eastAsia="方正仿宋_GBK" w:cs="方正仿宋_GBK"/>
                <w:spacing w:val="-6"/>
                <w:sz w:val="21"/>
                <w:szCs w:val="21"/>
                <w:lang w:val="en-US" w:eastAsia="zh-CN"/>
              </w:rPr>
              <w:t>领会</w:t>
            </w:r>
            <w:r>
              <w:rPr>
                <w:rFonts w:hint="eastAsia" w:ascii="方正仿宋_GBK" w:hAnsi="方正仿宋_GBK" w:eastAsia="方正仿宋_GBK" w:cs="方正仿宋_GBK"/>
                <w:spacing w:val="-6"/>
                <w:sz w:val="21"/>
                <w:szCs w:val="21"/>
              </w:rPr>
              <w:t>经济、政治、法治、科技、文化、教育、民生、民族、宗教、社会、生态文明、国家安全、国防和军队、“一国两制”和祖国统一、统一战线、外交、党的建设等各方</w:t>
            </w:r>
            <w:r>
              <w:rPr>
                <w:rFonts w:hint="eastAsia" w:ascii="方正仿宋_GBK" w:hAnsi="方正仿宋_GBK" w:eastAsia="方正仿宋_GBK" w:cs="方正仿宋_GBK"/>
                <w:spacing w:val="-6"/>
                <w:sz w:val="21"/>
                <w:szCs w:val="21"/>
                <w:lang w:val="en-US" w:eastAsia="zh-CN"/>
              </w:rPr>
              <w:t>面论述。</w:t>
            </w:r>
          </w:p>
        </w:tc>
        <w:tc>
          <w:tcPr>
            <w:tcW w:w="680"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18</w:t>
            </w:r>
          </w:p>
        </w:tc>
      </w:tr>
      <w:tr>
        <w:tblPrEx>
          <w:tblCellMar>
            <w:top w:w="0" w:type="dxa"/>
            <w:left w:w="108" w:type="dxa"/>
            <w:bottom w:w="0" w:type="dxa"/>
            <w:right w:w="108" w:type="dxa"/>
          </w:tblCellMar>
        </w:tblPrEx>
        <w:trPr>
          <w:trHeight w:val="20" w:hRule="atLeast"/>
          <w:jc w:val="center"/>
        </w:trPr>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6</w:t>
            </w:r>
          </w:p>
        </w:tc>
        <w:tc>
          <w:tcPr>
            <w:tcW w:w="1587"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topLinePunct w:val="0"/>
              <w:autoSpaceDE w:val="0"/>
              <w:autoSpaceDN w:val="0"/>
              <w:bidi w:val="0"/>
              <w:spacing w:line="280" w:lineRule="exact"/>
              <w:jc w:val="center"/>
              <w:outlineLvl w:val="9"/>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语文</w:t>
            </w:r>
          </w:p>
        </w:tc>
        <w:tc>
          <w:tcPr>
            <w:tcW w:w="6123"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top"/>
          </w:tcPr>
          <w:p>
            <w:pPr>
              <w:keepNext w:val="0"/>
              <w:keepLines w:val="0"/>
              <w:pageBreakBefore w:val="0"/>
              <w:widowControl w:val="0"/>
              <w:kinsoku/>
              <w:wordWrap/>
              <w:overflowPunct/>
              <w:topLinePunct w:val="0"/>
              <w:autoSpaceDE w:val="0"/>
              <w:autoSpaceDN w:val="0"/>
              <w:bidi w:val="0"/>
              <w:spacing w:line="280" w:lineRule="exact"/>
              <w:ind w:firstLine="396" w:firstLineChars="200"/>
              <w:jc w:val="left"/>
              <w:textAlignment w:val="auto"/>
              <w:outlineLvl w:val="9"/>
              <w:rPr>
                <w:rFonts w:ascii="方正楷体_GBK" w:hAnsi="仿宋" w:eastAsia="方正楷体_GBK"/>
                <w:bCs/>
                <w:sz w:val="21"/>
                <w:szCs w:val="21"/>
                <w:highlight w:val="none"/>
              </w:rPr>
            </w:pPr>
            <w:r>
              <w:rPr>
                <w:rFonts w:hint="eastAsia" w:ascii="方正仿宋_GBK" w:hAnsi="方正仿宋_GBK" w:eastAsia="方正仿宋_GBK" w:cs="方正仿宋_GBK"/>
                <w:spacing w:val="-6"/>
                <w:sz w:val="21"/>
                <w:szCs w:val="21"/>
              </w:rPr>
              <w:t>依据《中等职业学校语文课程标准》开设。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680"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234</w:t>
            </w:r>
          </w:p>
        </w:tc>
      </w:tr>
      <w:tr>
        <w:tblPrEx>
          <w:tblCellMar>
            <w:top w:w="0" w:type="dxa"/>
            <w:left w:w="108" w:type="dxa"/>
            <w:bottom w:w="0" w:type="dxa"/>
            <w:right w:w="108" w:type="dxa"/>
          </w:tblCellMar>
        </w:tblPrEx>
        <w:trPr>
          <w:trHeight w:val="20" w:hRule="atLeast"/>
          <w:jc w:val="center"/>
        </w:trPr>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7</w:t>
            </w:r>
          </w:p>
        </w:tc>
        <w:tc>
          <w:tcPr>
            <w:tcW w:w="1587"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topLinePunct w:val="0"/>
              <w:autoSpaceDE w:val="0"/>
              <w:autoSpaceDN w:val="0"/>
              <w:bidi w:val="0"/>
              <w:spacing w:line="280" w:lineRule="exact"/>
              <w:jc w:val="center"/>
              <w:outlineLvl w:val="9"/>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数学</w:t>
            </w:r>
          </w:p>
        </w:tc>
        <w:tc>
          <w:tcPr>
            <w:tcW w:w="6123"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top"/>
          </w:tcPr>
          <w:p>
            <w:pPr>
              <w:keepNext w:val="0"/>
              <w:keepLines w:val="0"/>
              <w:pageBreakBefore w:val="0"/>
              <w:widowControl w:val="0"/>
              <w:kinsoku/>
              <w:wordWrap/>
              <w:overflowPunct/>
              <w:topLinePunct w:val="0"/>
              <w:autoSpaceDE w:val="0"/>
              <w:autoSpaceDN w:val="0"/>
              <w:bidi w:val="0"/>
              <w:spacing w:line="280" w:lineRule="exact"/>
              <w:ind w:firstLine="420" w:firstLineChars="200"/>
              <w:jc w:val="left"/>
              <w:textAlignment w:val="auto"/>
              <w:outlineLvl w:val="9"/>
              <w:rPr>
                <w:rFonts w:ascii="方正楷体_GBK" w:hAnsi="仿宋" w:eastAsia="方正楷体_GBK"/>
                <w:bCs/>
                <w:sz w:val="21"/>
                <w:szCs w:val="21"/>
                <w:highlight w:val="none"/>
              </w:rPr>
            </w:pPr>
            <w:r>
              <w:rPr>
                <w:rFonts w:hint="eastAsia" w:ascii="方正仿宋_GBK" w:hAnsi="方正仿宋_GBK" w:eastAsia="方正仿宋_GBK" w:cs="方正仿宋_GBK"/>
                <w:sz w:val="21"/>
                <w:szCs w:val="21"/>
              </w:rPr>
              <w:t>依据《中等职业学校数学课程标准》开设。通过学习学生提高学习数学的兴趣，增强学好数学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tc>
        <w:tc>
          <w:tcPr>
            <w:tcW w:w="680"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270</w:t>
            </w:r>
          </w:p>
        </w:tc>
      </w:tr>
      <w:tr>
        <w:tblPrEx>
          <w:tblCellMar>
            <w:top w:w="0" w:type="dxa"/>
            <w:left w:w="108" w:type="dxa"/>
            <w:bottom w:w="0" w:type="dxa"/>
            <w:right w:w="108" w:type="dxa"/>
          </w:tblCellMar>
        </w:tblPrEx>
        <w:trPr>
          <w:trHeight w:val="20" w:hRule="atLeast"/>
          <w:jc w:val="center"/>
        </w:trPr>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8</w:t>
            </w:r>
          </w:p>
        </w:tc>
        <w:tc>
          <w:tcPr>
            <w:tcW w:w="1587"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topLinePunct w:val="0"/>
              <w:autoSpaceDE w:val="0"/>
              <w:autoSpaceDN w:val="0"/>
              <w:bidi w:val="0"/>
              <w:spacing w:line="280" w:lineRule="exact"/>
              <w:jc w:val="center"/>
              <w:outlineLvl w:val="9"/>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英语</w:t>
            </w:r>
          </w:p>
        </w:tc>
        <w:tc>
          <w:tcPr>
            <w:tcW w:w="6123"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top"/>
          </w:tcPr>
          <w:p>
            <w:pPr>
              <w:keepNext w:val="0"/>
              <w:keepLines w:val="0"/>
              <w:pageBreakBefore w:val="0"/>
              <w:widowControl w:val="0"/>
              <w:kinsoku/>
              <w:wordWrap/>
              <w:overflowPunct/>
              <w:topLinePunct w:val="0"/>
              <w:autoSpaceDE w:val="0"/>
              <w:autoSpaceDN w:val="0"/>
              <w:bidi w:val="0"/>
              <w:spacing w:line="280" w:lineRule="exact"/>
              <w:ind w:firstLine="420" w:firstLineChars="200"/>
              <w:jc w:val="left"/>
              <w:textAlignment w:val="auto"/>
              <w:outlineLvl w:val="9"/>
              <w:rPr>
                <w:rFonts w:ascii="方正楷体_GBK" w:hAnsi="仿宋" w:eastAsia="方正楷体_GBK"/>
                <w:bCs/>
                <w:sz w:val="21"/>
                <w:szCs w:val="21"/>
                <w:highlight w:val="none"/>
              </w:rPr>
            </w:pPr>
            <w:r>
              <w:rPr>
                <w:rFonts w:hint="eastAsia" w:ascii="方正仿宋_GBK" w:hAnsi="方正仿宋_GBK" w:eastAsia="方正仿宋_GBK" w:cs="方正仿宋_GBK"/>
                <w:sz w:val="21"/>
                <w:szCs w:val="21"/>
              </w:rPr>
              <w:t>依据《中等职业学校英语课程标准》开设。通过学习学生职场语言沟通目标：在日常英语的基础上，围绕职场相关主题，能运用所学语言知识，理解不同类型语篇所传递的意义和情感；能以口头或书面形式进行基本的沟通；能在职场中综合运用语言知识和技能进行交流。能理解英语在表达方式上体现出的中西思维差异：能理解英语在逻辑论证上体现出的中西思维差异；在了解中西思维差异的基础上，能客观对待不同观点，做出正确价值判断。跨文化理解目标：能了解世界文化的多样性；能了解中外文化及中外企业文化；能进行基本的跨文化交流；能用英语讲述中国故事，促进中华优秀文化传播。</w:t>
            </w:r>
          </w:p>
        </w:tc>
        <w:tc>
          <w:tcPr>
            <w:tcW w:w="680"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234</w:t>
            </w:r>
          </w:p>
        </w:tc>
      </w:tr>
      <w:tr>
        <w:tblPrEx>
          <w:tblCellMar>
            <w:top w:w="0" w:type="dxa"/>
            <w:left w:w="108" w:type="dxa"/>
            <w:bottom w:w="0" w:type="dxa"/>
            <w:right w:w="108" w:type="dxa"/>
          </w:tblCellMar>
        </w:tblPrEx>
        <w:trPr>
          <w:trHeight w:val="20" w:hRule="atLeast"/>
          <w:jc w:val="center"/>
        </w:trPr>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9</w:t>
            </w:r>
          </w:p>
        </w:tc>
        <w:tc>
          <w:tcPr>
            <w:tcW w:w="1587"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topLinePunct w:val="0"/>
              <w:autoSpaceDE w:val="0"/>
              <w:autoSpaceDN w:val="0"/>
              <w:bidi w:val="0"/>
              <w:spacing w:line="280" w:lineRule="exact"/>
              <w:jc w:val="center"/>
              <w:outlineLvl w:val="9"/>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历史</w:t>
            </w:r>
          </w:p>
        </w:tc>
        <w:tc>
          <w:tcPr>
            <w:tcW w:w="6123"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top"/>
          </w:tcPr>
          <w:p>
            <w:pPr>
              <w:keepNext w:val="0"/>
              <w:keepLines w:val="0"/>
              <w:pageBreakBefore w:val="0"/>
              <w:widowControl w:val="0"/>
              <w:kinsoku/>
              <w:wordWrap/>
              <w:overflowPunct/>
              <w:topLinePunct w:val="0"/>
              <w:bidi w:val="0"/>
              <w:adjustRightInd w:val="0"/>
              <w:snapToGrid w:val="0"/>
              <w:spacing w:line="280" w:lineRule="exact"/>
              <w:ind w:firstLine="420" w:firstLineChars="200"/>
              <w:jc w:val="left"/>
              <w:textAlignment w:val="auto"/>
              <w:outlineLvl w:val="9"/>
              <w:rPr>
                <w:rFonts w:ascii="方正楷体_GBK" w:hAnsi="仿宋" w:eastAsia="方正楷体_GBK"/>
                <w:sz w:val="21"/>
                <w:szCs w:val="21"/>
                <w:highlight w:val="none"/>
              </w:rPr>
            </w:pPr>
            <w:r>
              <w:rPr>
                <w:rFonts w:hint="eastAsia" w:ascii="方正仿宋_GBK" w:hAnsi="方正仿宋_GBK" w:eastAsia="方正仿宋_GBK" w:cs="方正仿宋_GBK"/>
                <w:sz w:val="21"/>
                <w:szCs w:val="21"/>
              </w:rPr>
              <w:t>依据《中等职业学校历史课程标准》开设，通过学习学生能以唯物史观为指导，促进</w:t>
            </w:r>
            <w:r>
              <w:rPr>
                <w:rFonts w:ascii="方正仿宋_GBK" w:hAnsi="方正仿宋_GBK" w:eastAsia="方正仿宋_GBK" w:cs="方正仿宋_GBK"/>
                <w:sz w:val="21"/>
                <w:szCs w:val="21"/>
              </w:rPr>
              <w:t>中等职业学校学生进一步了解人类社会形态从低级到高级发展的基本 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w:t>
            </w:r>
            <w:r>
              <w:rPr>
                <w:rFonts w:hint="eastAsia" w:ascii="方正仿宋_GBK" w:hAnsi="方正仿宋_GBK" w:eastAsia="方正仿宋_GBK" w:cs="方正仿宋_GBK"/>
                <w:sz w:val="21"/>
                <w:szCs w:val="21"/>
              </w:rPr>
              <w:t>。</w:t>
            </w:r>
          </w:p>
        </w:tc>
        <w:tc>
          <w:tcPr>
            <w:tcW w:w="680"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72</w:t>
            </w:r>
          </w:p>
        </w:tc>
      </w:tr>
      <w:tr>
        <w:tblPrEx>
          <w:tblCellMar>
            <w:top w:w="0" w:type="dxa"/>
            <w:left w:w="108" w:type="dxa"/>
            <w:bottom w:w="0" w:type="dxa"/>
            <w:right w:w="108" w:type="dxa"/>
          </w:tblCellMar>
        </w:tblPrEx>
        <w:trPr>
          <w:trHeight w:val="20" w:hRule="atLeast"/>
          <w:jc w:val="center"/>
        </w:trPr>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10</w:t>
            </w:r>
          </w:p>
        </w:tc>
        <w:tc>
          <w:tcPr>
            <w:tcW w:w="1587"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topLinePunct w:val="0"/>
              <w:autoSpaceDE w:val="0"/>
              <w:autoSpaceDN w:val="0"/>
              <w:bidi w:val="0"/>
              <w:spacing w:line="280" w:lineRule="exact"/>
              <w:jc w:val="center"/>
              <w:outlineLvl w:val="9"/>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信息技术</w:t>
            </w:r>
          </w:p>
        </w:tc>
        <w:tc>
          <w:tcPr>
            <w:tcW w:w="6123"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top"/>
          </w:tcPr>
          <w:p>
            <w:pPr>
              <w:keepNext w:val="0"/>
              <w:keepLines w:val="0"/>
              <w:pageBreakBefore w:val="0"/>
              <w:widowControl w:val="0"/>
              <w:kinsoku/>
              <w:wordWrap/>
              <w:overflowPunct/>
              <w:topLinePunct w:val="0"/>
              <w:autoSpaceDE w:val="0"/>
              <w:autoSpaceDN w:val="0"/>
              <w:bidi w:val="0"/>
              <w:spacing w:line="280" w:lineRule="exact"/>
              <w:ind w:firstLine="396" w:firstLineChars="200"/>
              <w:jc w:val="left"/>
              <w:textAlignment w:val="auto"/>
              <w:outlineLvl w:val="9"/>
              <w:rPr>
                <w:rFonts w:ascii="方正楷体_GBK" w:hAnsi="仿宋" w:eastAsia="方正楷体_GBK"/>
                <w:bCs/>
                <w:sz w:val="21"/>
                <w:szCs w:val="21"/>
                <w:highlight w:val="none"/>
              </w:rPr>
            </w:pPr>
            <w:r>
              <w:rPr>
                <w:rFonts w:hint="eastAsia" w:ascii="方正仿宋_GBK" w:hAnsi="方正仿宋_GBK" w:eastAsia="方正仿宋_GBK" w:cs="方正仿宋_GBK"/>
                <w:spacing w:val="-6"/>
                <w:sz w:val="21"/>
                <w:szCs w:val="21"/>
              </w:rPr>
              <w:t>依据《中等职业学校信息技术课程标准》开设。通过理论知识学习、基础技能训练和综合应用实践，培养中等职业学校学生符合时代要求的信息素养和适应职业发展需要的信息能力。课程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c>
          <w:tcPr>
            <w:tcW w:w="680"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1</w:t>
            </w:r>
            <w:r>
              <w:rPr>
                <w:rFonts w:hint="eastAsia" w:ascii="方正仿宋_GBK" w:hAnsi="方正仿宋_GBK" w:eastAsia="方正仿宋_GBK" w:cs="方正仿宋_GBK"/>
                <w:szCs w:val="21"/>
                <w:lang w:val="en-US" w:eastAsia="zh-CN"/>
              </w:rPr>
              <w:t>80</w:t>
            </w:r>
          </w:p>
        </w:tc>
      </w:tr>
      <w:tr>
        <w:tblPrEx>
          <w:tblCellMar>
            <w:top w:w="0" w:type="dxa"/>
            <w:left w:w="108" w:type="dxa"/>
            <w:bottom w:w="0" w:type="dxa"/>
            <w:right w:w="108" w:type="dxa"/>
          </w:tblCellMar>
        </w:tblPrEx>
        <w:trPr>
          <w:trHeight w:val="20" w:hRule="atLeast"/>
          <w:jc w:val="center"/>
        </w:trPr>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11</w:t>
            </w:r>
          </w:p>
        </w:tc>
        <w:tc>
          <w:tcPr>
            <w:tcW w:w="1587"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topLinePunct w:val="0"/>
              <w:autoSpaceDE w:val="0"/>
              <w:autoSpaceDN w:val="0"/>
              <w:bidi w:val="0"/>
              <w:spacing w:line="280" w:lineRule="exact"/>
              <w:jc w:val="center"/>
              <w:outlineLvl w:val="9"/>
              <w:rPr>
                <w:rFonts w:ascii="方正楷体_GBK" w:hAnsi="仿宋" w:eastAsia="方正楷体_GBK"/>
                <w:bCs/>
                <w:sz w:val="21"/>
                <w:szCs w:val="21"/>
                <w:highlight w:val="none"/>
              </w:rPr>
            </w:pPr>
            <w:r>
              <w:rPr>
                <w:rFonts w:hint="eastAsia" w:ascii="方正仿宋_GBK" w:hAnsi="方正仿宋_GBK" w:eastAsia="方正仿宋_GBK" w:cs="方正仿宋_GBK"/>
                <w:szCs w:val="21"/>
              </w:rPr>
              <w:t>体育与健康</w:t>
            </w:r>
          </w:p>
        </w:tc>
        <w:tc>
          <w:tcPr>
            <w:tcW w:w="6123"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top"/>
          </w:tcPr>
          <w:p>
            <w:pPr>
              <w:keepNext w:val="0"/>
              <w:keepLines w:val="0"/>
              <w:pageBreakBefore w:val="0"/>
              <w:widowControl w:val="0"/>
              <w:kinsoku/>
              <w:wordWrap/>
              <w:overflowPunct/>
              <w:topLinePunct w:val="0"/>
              <w:autoSpaceDE w:val="0"/>
              <w:autoSpaceDN w:val="0"/>
              <w:bidi w:val="0"/>
              <w:spacing w:line="280" w:lineRule="exact"/>
              <w:ind w:firstLine="420" w:firstLineChars="200"/>
              <w:jc w:val="left"/>
              <w:textAlignment w:val="auto"/>
              <w:outlineLvl w:val="9"/>
              <w:rPr>
                <w:rFonts w:ascii="方正楷体_GBK" w:hAnsi="仿宋" w:eastAsia="方正楷体_GBK"/>
                <w:bCs/>
                <w:sz w:val="21"/>
                <w:szCs w:val="21"/>
                <w:highlight w:val="none"/>
              </w:rPr>
            </w:pPr>
            <w:r>
              <w:rPr>
                <w:rFonts w:hint="eastAsia" w:ascii="方正仿宋_GBK" w:hAnsi="方正仿宋_GBK" w:eastAsia="方正仿宋_GBK" w:cs="方正仿宋_GBK"/>
                <w:sz w:val="21"/>
                <w:szCs w:val="21"/>
              </w:rPr>
              <w:t>依据《中等职业学校</w:t>
            </w:r>
            <w:r>
              <w:rPr>
                <w:rFonts w:hint="eastAsia" w:ascii="方正仿宋_GBK" w:hAnsi="方正仿宋_GBK" w:eastAsia="方正仿宋_GBK" w:cs="方正仿宋_GBK"/>
                <w:color w:val="000000"/>
                <w:sz w:val="21"/>
                <w:szCs w:val="21"/>
                <w:lang w:bidi="ar"/>
              </w:rPr>
              <w:t>体育与健康</w:t>
            </w:r>
            <w:r>
              <w:rPr>
                <w:rFonts w:hint="eastAsia" w:ascii="方正仿宋_GBK" w:hAnsi="方正仿宋_GBK" w:eastAsia="方正仿宋_GBK" w:cs="方正仿宋_GBK"/>
                <w:sz w:val="21"/>
                <w:szCs w:val="21"/>
              </w:rPr>
              <w:t>课程标准》开设，通过学习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c>
          <w:tcPr>
            <w:tcW w:w="680"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186</w:t>
            </w:r>
          </w:p>
        </w:tc>
      </w:tr>
    </w:tbl>
    <w:p>
      <w:pPr>
        <w:spacing w:line="460" w:lineRule="exact"/>
        <w:rPr>
          <w:rFonts w:hint="eastAsia" w:ascii="方正仿宋_GBK" w:eastAsia="方正仿宋_GBK"/>
          <w:bCs/>
          <w:sz w:val="28"/>
          <w:szCs w:val="28"/>
        </w:rPr>
      </w:pPr>
    </w:p>
    <w:p>
      <w:pPr>
        <w:spacing w:line="460" w:lineRule="exact"/>
        <w:ind w:firstLine="560" w:firstLineChars="200"/>
        <w:rPr>
          <w:rFonts w:hint="eastAsia" w:ascii="方正仿宋_GBK" w:eastAsia="方正仿宋_GBK"/>
          <w:bCs/>
          <w:sz w:val="28"/>
          <w:szCs w:val="28"/>
        </w:rPr>
      </w:pPr>
      <w:r>
        <w:rPr>
          <w:rFonts w:hint="eastAsia" w:ascii="方正仿宋_GBK" w:eastAsia="方正仿宋_GBK"/>
          <w:bCs/>
          <w:sz w:val="28"/>
          <w:szCs w:val="28"/>
        </w:rPr>
        <w:t xml:space="preserve"> </w:t>
      </w:r>
    </w:p>
    <w:p>
      <w:pPr>
        <w:spacing w:line="460" w:lineRule="exact"/>
        <w:ind w:firstLine="560" w:firstLineChars="200"/>
        <w:rPr>
          <w:rFonts w:hint="eastAsia" w:ascii="方正仿宋_GBK" w:eastAsia="方正仿宋_GBK"/>
          <w:bCs/>
          <w:sz w:val="28"/>
          <w:szCs w:val="28"/>
        </w:rPr>
      </w:pPr>
    </w:p>
    <w:p>
      <w:pPr>
        <w:spacing w:line="460" w:lineRule="exact"/>
        <w:ind w:firstLine="560" w:firstLineChars="200"/>
        <w:rPr>
          <w:rFonts w:hint="eastAsia" w:ascii="方正仿宋_GBK" w:eastAsia="方正仿宋_GBK"/>
          <w:bCs/>
          <w:sz w:val="28"/>
          <w:szCs w:val="28"/>
        </w:rPr>
      </w:pPr>
    </w:p>
    <w:p>
      <w:pPr>
        <w:spacing w:line="460" w:lineRule="exact"/>
        <w:ind w:firstLine="640" w:firstLineChars="200"/>
        <w:rPr>
          <w:rFonts w:hint="eastAsia" w:ascii="方正仿宋_GBK" w:eastAsia="方正仿宋_GBK"/>
          <w:bCs/>
          <w:sz w:val="28"/>
          <w:szCs w:val="28"/>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选修课程</w:t>
      </w:r>
    </w:p>
    <w:tbl>
      <w:tblPr>
        <w:tblStyle w:val="14"/>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587"/>
        <w:gridCol w:w="6124"/>
        <w:gridCol w:w="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序号</w:t>
            </w:r>
          </w:p>
        </w:tc>
        <w:tc>
          <w:tcPr>
            <w:tcW w:w="1587"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课程名称</w:t>
            </w:r>
          </w:p>
        </w:tc>
        <w:tc>
          <w:tcPr>
            <w:tcW w:w="6123"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主要教学内容和要求</w:t>
            </w:r>
          </w:p>
        </w:tc>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参考</w:t>
            </w:r>
          </w:p>
          <w:p>
            <w:pPr>
              <w:spacing w:line="300" w:lineRule="exact"/>
              <w:jc w:val="center"/>
              <w:rPr>
                <w:rFonts w:hint="eastAsia" w:ascii="方正仿宋_GBK" w:hAnsi="方正仿宋_GBK" w:eastAsia="方正仿宋_GBK" w:cs="方正仿宋_GBK"/>
                <w:b/>
                <w:szCs w:val="21"/>
              </w:rPr>
            </w:pPr>
            <w:r>
              <w:rPr>
                <w:rFonts w:hint="eastAsia" w:ascii="方正仿宋_GBK" w:hAnsi="方正仿宋_GBK" w:eastAsia="方正仿宋_GBK" w:cs="方正仿宋_GBK"/>
                <w:b/>
                <w:szCs w:val="21"/>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1587" w:type="dxa"/>
            <w:noWrap w:val="0"/>
            <w:tcMar>
              <w:top w:w="57" w:type="dxa"/>
              <w:left w:w="57" w:type="dxa"/>
              <w:bottom w:w="57" w:type="dxa"/>
              <w:right w:w="57" w:type="dxa"/>
            </w:tcMar>
            <w:vAlign w:val="center"/>
          </w:tcPr>
          <w:p>
            <w:pPr>
              <w:widowControl/>
              <w:jc w:val="center"/>
              <w:textAlignment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kern w:val="0"/>
                <w:sz w:val="20"/>
                <w:lang w:bidi="ar"/>
              </w:rPr>
              <w:t>传统文化</w:t>
            </w:r>
          </w:p>
        </w:tc>
        <w:tc>
          <w:tcPr>
            <w:tcW w:w="6123"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培养学生理解中华优秀传统文化的基本精神，了解中国传统哲学、文学、宗教等文化精髓和相关理论基础知识，并从优秀传统文化中扩大文化视野，理解传统的人文精神、伦理观念、审美情趣。</w:t>
            </w:r>
          </w:p>
        </w:tc>
        <w:tc>
          <w:tcPr>
            <w:tcW w:w="680" w:type="dxa"/>
            <w:noWrap w:val="0"/>
            <w:tcMar>
              <w:top w:w="57" w:type="dxa"/>
              <w:left w:w="57" w:type="dxa"/>
              <w:bottom w:w="57" w:type="dxa"/>
              <w:right w:w="57" w:type="dxa"/>
            </w:tcMar>
            <w:vAlign w:val="center"/>
          </w:tcPr>
          <w:p>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1587" w:type="dxa"/>
            <w:noWrap w:val="0"/>
            <w:tcMar>
              <w:top w:w="57" w:type="dxa"/>
              <w:left w:w="57" w:type="dxa"/>
              <w:bottom w:w="57" w:type="dxa"/>
              <w:right w:w="57" w:type="dxa"/>
            </w:tcMar>
            <w:vAlign w:val="center"/>
          </w:tcPr>
          <w:p>
            <w:pPr>
              <w:widowControl/>
              <w:jc w:val="center"/>
              <w:textAlignment w:val="center"/>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kern w:val="0"/>
                <w:sz w:val="20"/>
                <w:lang w:bidi="ar"/>
              </w:rPr>
              <w:t>安全教育</w:t>
            </w:r>
          </w:p>
        </w:tc>
        <w:tc>
          <w:tcPr>
            <w:tcW w:w="6123"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方正仿宋_GBK" w:hAnsi="方正仿宋_GBK" w:eastAsia="方正仿宋_GBK" w:cs="方正仿宋_GBK"/>
                <w:szCs w:val="21"/>
              </w:rPr>
            </w:pPr>
            <w:r>
              <w:rPr>
                <w:rFonts w:hint="eastAsia" w:ascii="方正仿宋_GBK" w:hAnsi="方正仿宋_GBK" w:eastAsia="方正仿宋_GBK" w:cs="方正仿宋_GBK"/>
                <w:szCs w:val="21"/>
              </w:rPr>
              <w:t>培养学生社会安全责任感，使学生逐步形成安全意识，掌握必要的安全行为的知识和技能，了解相关的法律法规常识，养成日常生活和突发安全事件中正确应对的习惯。</w:t>
            </w:r>
          </w:p>
        </w:tc>
        <w:tc>
          <w:tcPr>
            <w:tcW w:w="680" w:type="dxa"/>
            <w:noWrap w:val="0"/>
            <w:tcMar>
              <w:top w:w="57" w:type="dxa"/>
              <w:left w:w="57" w:type="dxa"/>
              <w:bottom w:w="57" w:type="dxa"/>
              <w:right w:w="57" w:type="dxa"/>
            </w:tcMar>
            <w:vAlign w:val="center"/>
          </w:tcPr>
          <w:p>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1587" w:type="dxa"/>
            <w:noWrap w:val="0"/>
            <w:tcMar>
              <w:top w:w="57" w:type="dxa"/>
              <w:left w:w="57" w:type="dxa"/>
              <w:bottom w:w="57" w:type="dxa"/>
              <w:right w:w="57" w:type="dxa"/>
            </w:tcMar>
            <w:vAlign w:val="center"/>
          </w:tcPr>
          <w:p>
            <w:pPr>
              <w:widowControl/>
              <w:jc w:val="center"/>
              <w:textAlignment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劳动教育</w:t>
            </w:r>
          </w:p>
        </w:tc>
        <w:tc>
          <w:tcPr>
            <w:tcW w:w="6123"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使学生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tc>
        <w:tc>
          <w:tcPr>
            <w:tcW w:w="680" w:type="dxa"/>
            <w:noWrap w:val="0"/>
            <w:tcMar>
              <w:top w:w="57" w:type="dxa"/>
              <w:left w:w="57" w:type="dxa"/>
              <w:bottom w:w="57" w:type="dxa"/>
              <w:right w:w="57" w:type="dxa"/>
            </w:tcMar>
            <w:vAlign w:val="center"/>
          </w:tcPr>
          <w:p>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4</w:t>
            </w:r>
          </w:p>
        </w:tc>
        <w:tc>
          <w:tcPr>
            <w:tcW w:w="1587" w:type="dxa"/>
            <w:noWrap w:val="0"/>
            <w:tcMar>
              <w:top w:w="57" w:type="dxa"/>
              <w:left w:w="57" w:type="dxa"/>
              <w:bottom w:w="57" w:type="dxa"/>
              <w:right w:w="57" w:type="dxa"/>
            </w:tcMar>
            <w:vAlign w:val="center"/>
          </w:tcPr>
          <w:p>
            <w:pPr>
              <w:widowControl/>
              <w:jc w:val="center"/>
              <w:textAlignment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color w:val="000000"/>
                <w:kern w:val="0"/>
                <w:sz w:val="20"/>
                <w:lang w:val="en-US" w:eastAsia="zh-CN" w:bidi="ar"/>
              </w:rPr>
              <w:t>职业素养</w:t>
            </w:r>
          </w:p>
        </w:tc>
        <w:tc>
          <w:tcPr>
            <w:tcW w:w="6123"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培养学生爱岗敬业的职业精神、精益求精的品质精神、协作共进的团队精神、追求卓越的创新精神。</w:t>
            </w:r>
          </w:p>
        </w:tc>
        <w:tc>
          <w:tcPr>
            <w:tcW w:w="680" w:type="dxa"/>
            <w:noWrap w:val="0"/>
            <w:tcMar>
              <w:top w:w="57" w:type="dxa"/>
              <w:left w:w="57" w:type="dxa"/>
              <w:bottom w:w="57" w:type="dxa"/>
              <w:right w:w="57" w:type="dxa"/>
            </w:tcMar>
            <w:vAlign w:val="center"/>
          </w:tcPr>
          <w:p>
            <w:pPr>
              <w:spacing w:line="30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5</w:t>
            </w:r>
          </w:p>
        </w:tc>
        <w:tc>
          <w:tcPr>
            <w:tcW w:w="1587" w:type="dxa"/>
            <w:noWrap w:val="0"/>
            <w:tcMar>
              <w:top w:w="57" w:type="dxa"/>
              <w:left w:w="57" w:type="dxa"/>
              <w:bottom w:w="57" w:type="dxa"/>
              <w:right w:w="57" w:type="dxa"/>
            </w:tcMar>
            <w:vAlign w:val="center"/>
          </w:tcPr>
          <w:p>
            <w:pPr>
              <w:widowControl/>
              <w:jc w:val="center"/>
              <w:textAlignment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color w:val="000000"/>
                <w:kern w:val="0"/>
                <w:sz w:val="20"/>
                <w:lang w:bidi="ar"/>
              </w:rPr>
              <w:t>创新创业教育</w:t>
            </w:r>
          </w:p>
        </w:tc>
        <w:tc>
          <w:tcPr>
            <w:tcW w:w="6123"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Cs w:val="21"/>
              </w:rPr>
              <w:t>培养学生创新思维，会运用创新思维解决学习生活中的各类问题；锻炼创业能力等，掌握创业项目选择的方法，不断提高自身素质，引导完成从学生到社会人的角色转换并合理进行个人职业发展；就业准备。</w:t>
            </w:r>
          </w:p>
        </w:tc>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Cs w:val="21"/>
              </w:rPr>
              <w:t>18</w:t>
            </w:r>
          </w:p>
        </w:tc>
      </w:tr>
    </w:tbl>
    <w:p>
      <w:pPr>
        <w:widowControl/>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2.专业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技能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课程</w:t>
      </w:r>
    </w:p>
    <w:p>
      <w:pPr>
        <w:widowControl/>
        <w:spacing w:line="52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专业核心课</w:t>
      </w:r>
    </w:p>
    <w:tbl>
      <w:tblPr>
        <w:tblStyle w:val="14"/>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0"/>
        <w:gridCol w:w="1587"/>
        <w:gridCol w:w="6124"/>
        <w:gridCol w:w="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序号</w:t>
            </w:r>
          </w:p>
        </w:tc>
        <w:tc>
          <w:tcPr>
            <w:tcW w:w="1587"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课程名称</w:t>
            </w:r>
          </w:p>
        </w:tc>
        <w:tc>
          <w:tcPr>
            <w:tcW w:w="6123"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主要教学内容和要求</w:t>
            </w:r>
          </w:p>
        </w:tc>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参考</w:t>
            </w:r>
          </w:p>
          <w:p>
            <w:pPr>
              <w:spacing w:line="30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w:t>
            </w:r>
          </w:p>
        </w:tc>
        <w:tc>
          <w:tcPr>
            <w:tcW w:w="1587"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eastAsia="zh-CN"/>
              </w:rPr>
              <w:t>学前儿童卫生与保健</w:t>
            </w:r>
          </w:p>
        </w:tc>
        <w:tc>
          <w:tcPr>
            <w:tcW w:w="6123"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lang w:eastAsia="zh-CN"/>
              </w:rPr>
              <w:t>主要教学内容：学前儿童解剖生理特点、生长发育规律及健康评价；学前儿童常见疾病及心理卫生问题的基础知识；基本急救措施及教育对策。</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eastAsia="zh-CN"/>
              </w:rPr>
              <w:t>教学要求：通过学习与训练，掌握学前儿童解剖生理特点、生长发育规律及健康评价；掌握学前儿童所需营养的相关知识，并了解托幼机构的膳食管理；熟悉学前儿童常见疾病及心理卫生问题的基础知识，掌握基本急救措施及教育对策；了解教育环境创设及教育过程中的卫生要求，熟悉幼儿园的卫生保健制度；提高幼儿卫生保健实操能力。</w:t>
            </w:r>
          </w:p>
        </w:tc>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2</w:t>
            </w:r>
          </w:p>
        </w:tc>
        <w:tc>
          <w:tcPr>
            <w:tcW w:w="1587"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学前儿童发展心理</w:t>
            </w:r>
          </w:p>
        </w:tc>
        <w:tc>
          <w:tcPr>
            <w:tcW w:w="6123" w:type="dxa"/>
            <w:noWrap w:val="0"/>
            <w:tcMar>
              <w:top w:w="57" w:type="dxa"/>
              <w:left w:w="57" w:type="dxa"/>
              <w:bottom w:w="57" w:type="dxa"/>
              <w:right w:w="57"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rPr>
              <w:t>主要教学内容：学前儿童认知、情绪和情感、社会化、个性和心理健康等方面发展规律和各年龄阶段发展的特征</w:t>
            </w:r>
            <w:r>
              <w:rPr>
                <w:rFonts w:hint="eastAsia" w:ascii="方正仿宋_GBK" w:hAnsi="方正仿宋_GBK" w:eastAsia="方正仿宋_GBK" w:cs="方正仿宋_GBK"/>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eastAsia="zh-CN"/>
              </w:rPr>
              <w:t>通过学习</w:t>
            </w:r>
            <w:r>
              <w:rPr>
                <w:rFonts w:hint="eastAsia" w:ascii="方正仿宋_GBK" w:hAnsi="方正仿宋_GBK" w:eastAsia="方正仿宋_GBK" w:cs="方正仿宋_GBK"/>
                <w:szCs w:val="24"/>
              </w:rPr>
              <w:t>掌握学前儿童认知、情绪和情感、社会化、个性和心理健康等方面发展规律和各年龄阶段发展的特征；了解儿童发展差异形成的原因，初步掌握指导幼儿学习的主要方式和特点；学会观察与解释幼儿的行为，能够正确判断、解释和说明有关心理现象和问题，解决一般的幼儿心理问题</w:t>
            </w:r>
            <w:r>
              <w:rPr>
                <w:rFonts w:hint="eastAsia" w:ascii="方正仿宋_GBK" w:hAnsi="方正仿宋_GBK" w:eastAsia="方正仿宋_GBK" w:cs="方正仿宋_GBK"/>
                <w:szCs w:val="24"/>
                <w:lang w:eastAsia="zh-CN"/>
              </w:rPr>
              <w:t>。</w:t>
            </w:r>
          </w:p>
        </w:tc>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3</w:t>
            </w:r>
          </w:p>
        </w:tc>
        <w:tc>
          <w:tcPr>
            <w:tcW w:w="1587"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学前教育学基础</w:t>
            </w:r>
          </w:p>
        </w:tc>
        <w:tc>
          <w:tcPr>
            <w:tcW w:w="6123" w:type="dxa"/>
            <w:noWrap w:val="0"/>
            <w:tcMar>
              <w:top w:w="57" w:type="dxa"/>
              <w:left w:w="57" w:type="dxa"/>
              <w:bottom w:w="57" w:type="dxa"/>
              <w:right w:w="57"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rPr>
              <w:t>主要教学内容：学前教育基础知识和幼儿教育的一般原理</w:t>
            </w:r>
            <w:r>
              <w:rPr>
                <w:rFonts w:hint="eastAsia" w:ascii="方正仿宋_GBK" w:hAnsi="方正仿宋_GBK" w:eastAsia="方正仿宋_GBK" w:cs="方正仿宋_GBK"/>
                <w:szCs w:val="24"/>
                <w:lang w:eastAsia="zh-CN"/>
              </w:rPr>
              <w:t>；</w:t>
            </w:r>
            <w:r>
              <w:rPr>
                <w:rFonts w:hint="eastAsia" w:ascii="方正仿宋_GBK" w:hAnsi="方正仿宋_GBK" w:eastAsia="方正仿宋_GBK" w:cs="方正仿宋_GBK"/>
                <w:szCs w:val="24"/>
              </w:rPr>
              <w:t>幼儿体育、智育、德育、美育的内容</w:t>
            </w:r>
            <w:r>
              <w:rPr>
                <w:rFonts w:hint="eastAsia" w:ascii="方正仿宋_GBK" w:hAnsi="方正仿宋_GBK" w:eastAsia="方正仿宋_GBK" w:cs="方正仿宋_GBK"/>
                <w:szCs w:val="24"/>
                <w:lang w:eastAsia="zh-CN"/>
              </w:rPr>
              <w:t>；</w:t>
            </w:r>
            <w:r>
              <w:rPr>
                <w:rFonts w:hint="eastAsia" w:ascii="方正仿宋_GBK" w:hAnsi="方正仿宋_GBK" w:eastAsia="方正仿宋_GBK" w:cs="方正仿宋_GBK"/>
                <w:szCs w:val="24"/>
              </w:rPr>
              <w:t>幼儿园教学、游戏、日常生活、幼小衔接等知识</w:t>
            </w:r>
            <w:r>
              <w:rPr>
                <w:rFonts w:hint="eastAsia" w:ascii="方正仿宋_GBK" w:hAnsi="方正仿宋_GBK" w:eastAsia="方正仿宋_GBK" w:cs="方正仿宋_GBK"/>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eastAsia="zh-CN"/>
              </w:rPr>
              <w:t>通过学习</w:t>
            </w:r>
            <w:r>
              <w:rPr>
                <w:rFonts w:hint="eastAsia" w:ascii="方正仿宋_GBK" w:hAnsi="方正仿宋_GBK" w:eastAsia="方正仿宋_GBK" w:cs="方正仿宋_GBK"/>
                <w:szCs w:val="24"/>
              </w:rPr>
              <w:t>掌握学前教育基础知识和幼儿教育的一般原理，了解幼儿体育、智育、德育、美育的内容，幼儿园教学、游戏、日常生活、幼小衔接等知识。会正确运用幼儿园教育的基本方法与技能解释、解决常见的幼儿教育问题</w:t>
            </w:r>
            <w:r>
              <w:rPr>
                <w:rFonts w:hint="eastAsia" w:ascii="方正仿宋_GBK" w:hAnsi="方正仿宋_GBK" w:eastAsia="方正仿宋_GBK" w:cs="方正仿宋_GBK"/>
                <w:szCs w:val="24"/>
                <w:lang w:eastAsia="zh-CN"/>
              </w:rPr>
              <w:t>。</w:t>
            </w:r>
          </w:p>
        </w:tc>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4</w:t>
            </w:r>
          </w:p>
        </w:tc>
        <w:tc>
          <w:tcPr>
            <w:tcW w:w="1587"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美术</w:t>
            </w:r>
          </w:p>
        </w:tc>
        <w:tc>
          <w:tcPr>
            <w:tcW w:w="6123"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szCs w:val="24"/>
              </w:rPr>
            </w:pPr>
            <w:r>
              <w:rPr>
                <w:rFonts w:hint="eastAsia" w:ascii="方正仿宋_GBK" w:hAnsi="方正仿宋_GBK" w:eastAsia="方正仿宋_GBK" w:cs="方正仿宋_GBK"/>
                <w:szCs w:val="24"/>
              </w:rPr>
              <w:t>主要教学内容：图案、色彩、平面设计知识；基本绘画技能及简笔画，临摹，折纸、剪纸、泥工等各类手工技法</w:t>
            </w:r>
            <w:r>
              <w:rPr>
                <w:rFonts w:hint="default" w:ascii="方正仿宋_GBK" w:hAnsi="方正仿宋_GBK" w:eastAsia="方正仿宋_GBK" w:cs="方正仿宋_GBK"/>
                <w:szCs w:val="24"/>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default" w:ascii="方正仿宋_GBK" w:hAnsi="方正仿宋_GBK" w:eastAsia="方正仿宋_GBK" w:cs="方正仿宋_GBK"/>
                <w:szCs w:val="24"/>
              </w:rPr>
              <w:t>通过学习</w:t>
            </w:r>
            <w:r>
              <w:rPr>
                <w:rFonts w:hint="eastAsia" w:ascii="方正仿宋_GBK" w:hAnsi="方正仿宋_GBK" w:eastAsia="方正仿宋_GBK" w:cs="方正仿宋_GBK"/>
                <w:szCs w:val="24"/>
              </w:rPr>
              <w:t>掌握图案、色彩、平面设计知识；能用基本绘画技能及简笔画，创作幼儿园活动需要的美术作品和教学简笔画；能够初步指导幼儿绘画的创作；学会折纸、剪纸、泥工等各类手工技法，开展各类手工制作及简单玩教具的制作，能教会幼儿掌握一些基本的手工技能</w:t>
            </w:r>
            <w:r>
              <w:rPr>
                <w:rFonts w:hint="default" w:ascii="方正仿宋_GBK" w:hAnsi="方正仿宋_GBK" w:eastAsia="方正仿宋_GBK" w:cs="方正仿宋_GBK"/>
                <w:szCs w:val="24"/>
              </w:rPr>
              <w:t>。</w:t>
            </w:r>
          </w:p>
        </w:tc>
        <w:tc>
          <w:tcPr>
            <w:tcW w:w="680" w:type="dxa"/>
            <w:noWrap w:val="0"/>
            <w:tcMar>
              <w:top w:w="57" w:type="dxa"/>
              <w:left w:w="57" w:type="dxa"/>
              <w:bottom w:w="57" w:type="dxa"/>
              <w:right w:w="57" w:type="dxa"/>
            </w:tcMar>
            <w:vAlign w:val="center"/>
          </w:tcPr>
          <w:p>
            <w:pPr>
              <w:spacing w:line="300" w:lineRule="exact"/>
              <w:jc w:val="center"/>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default" w:ascii="方正仿宋_GBK" w:hAnsi="方正仿宋_GBK" w:eastAsia="方正仿宋_GBK" w:cs="方正仿宋_GBK"/>
                <w:szCs w:val="21"/>
                <w:lang w:val="en-US" w:eastAsia="zh-CN"/>
              </w:rPr>
              <w:t>5</w:t>
            </w:r>
          </w:p>
        </w:tc>
        <w:tc>
          <w:tcPr>
            <w:tcW w:w="1587"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音乐</w:t>
            </w:r>
          </w:p>
        </w:tc>
        <w:tc>
          <w:tcPr>
            <w:tcW w:w="6123"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rPr>
              <w:t>主要教学内容：音乐基础知识和歌唱的技能技巧</w:t>
            </w:r>
            <w:r>
              <w:rPr>
                <w:rFonts w:hint="eastAsia" w:ascii="方正仿宋_GBK" w:hAnsi="方正仿宋_GBK" w:eastAsia="方正仿宋_GBK" w:cs="方正仿宋_GBK"/>
                <w:szCs w:val="24"/>
                <w:lang w:val="en-US" w:eastAsia="zh-CN"/>
              </w:rPr>
              <w:t>;</w:t>
            </w:r>
            <w:r>
              <w:rPr>
                <w:rFonts w:hint="eastAsia" w:ascii="方正仿宋_GBK" w:hAnsi="方正仿宋_GBK" w:eastAsia="方正仿宋_GBK" w:cs="方正仿宋_GBK"/>
                <w:szCs w:val="24"/>
              </w:rPr>
              <w:t>键盘乐器演奏的基础知识和基本技能</w:t>
            </w:r>
            <w:r>
              <w:rPr>
                <w:rFonts w:hint="eastAsia" w:ascii="方正仿宋_GBK" w:hAnsi="方正仿宋_GBK" w:eastAsia="方正仿宋_GBK" w:cs="方正仿宋_GBK"/>
                <w:szCs w:val="24"/>
                <w:lang w:val="en-US" w:eastAsia="zh-CN"/>
              </w:rPr>
              <w:t>;</w:t>
            </w:r>
            <w:r>
              <w:rPr>
                <w:rFonts w:hint="eastAsia" w:ascii="方正仿宋_GBK" w:hAnsi="方正仿宋_GBK" w:eastAsia="方正仿宋_GBK" w:cs="方正仿宋_GBK"/>
                <w:szCs w:val="24"/>
              </w:rPr>
              <w:t>音乐欣赏</w:t>
            </w:r>
            <w:r>
              <w:rPr>
                <w:rFonts w:hint="eastAsia" w:ascii="方正仿宋_GBK" w:hAnsi="方正仿宋_GBK" w:eastAsia="方正仿宋_GBK" w:cs="方正仿宋_GBK"/>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eastAsia="zh-CN"/>
              </w:rPr>
              <w:t>通过学习</w:t>
            </w:r>
            <w:r>
              <w:rPr>
                <w:rFonts w:hint="eastAsia" w:ascii="方正仿宋_GBK" w:hAnsi="方正仿宋_GBK" w:eastAsia="方正仿宋_GBK" w:cs="方正仿宋_GBK"/>
                <w:szCs w:val="24"/>
              </w:rPr>
              <w:t>掌握音乐基础知识和歌唱的技能技巧，能有表情地演唱不同风格的歌曲和幼儿歌曲；掌握键盘乐器演奏的基础知识和基本技能；能手口协调地边弹边唱幼儿歌曲，具备一定音乐欣赏能力</w:t>
            </w:r>
            <w:r>
              <w:rPr>
                <w:rFonts w:hint="eastAsia" w:ascii="方正仿宋_GBK" w:hAnsi="方正仿宋_GBK" w:eastAsia="方正仿宋_GBK" w:cs="方正仿宋_GBK"/>
                <w:szCs w:val="24"/>
                <w:lang w:eastAsia="zh-CN"/>
              </w:rPr>
              <w:t>。</w:t>
            </w:r>
          </w:p>
        </w:tc>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360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80"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1"/>
                <w:lang w:val="en-US" w:eastAsia="zh-CN"/>
              </w:rPr>
            </w:pPr>
            <w:r>
              <w:rPr>
                <w:rFonts w:hint="default" w:ascii="方正仿宋_GBK" w:hAnsi="方正仿宋_GBK" w:eastAsia="方正仿宋_GBK" w:cs="方正仿宋_GBK"/>
                <w:szCs w:val="21"/>
                <w:lang w:val="en-US" w:eastAsia="zh-CN"/>
              </w:rPr>
              <w:t>6</w:t>
            </w:r>
          </w:p>
        </w:tc>
        <w:tc>
          <w:tcPr>
            <w:tcW w:w="1587"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舞蹈</w:t>
            </w:r>
          </w:p>
        </w:tc>
        <w:tc>
          <w:tcPr>
            <w:tcW w:w="6123"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rPr>
              <w:t>主要教学内容：民族舞蹈的基本步伐和动作组合、儿童舞的基本舞步和动作组合</w:t>
            </w:r>
            <w:r>
              <w:rPr>
                <w:rFonts w:hint="eastAsia" w:ascii="方正仿宋_GBK" w:hAnsi="方正仿宋_GBK" w:eastAsia="方正仿宋_GBK" w:cs="方正仿宋_GBK"/>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eastAsia="zh-CN"/>
              </w:rPr>
              <w:t>通过学习</w:t>
            </w:r>
            <w:r>
              <w:rPr>
                <w:rFonts w:hint="eastAsia" w:ascii="方正仿宋_GBK" w:hAnsi="方正仿宋_GBK" w:eastAsia="方正仿宋_GBK" w:cs="方正仿宋_GBK"/>
                <w:szCs w:val="24"/>
              </w:rPr>
              <w:t>掌握我国几种主要民族舞蹈的基本步伐和动作组合、儿童舞的基本舞步和动作组合、幼儿模仿动作、幼儿表演舞和音乐游戏；了解幼儿舞蹈的特点，能够初步编排与指导幼儿舞蹈</w:t>
            </w:r>
            <w:r>
              <w:rPr>
                <w:rFonts w:hint="eastAsia" w:ascii="方正仿宋_GBK" w:hAnsi="方正仿宋_GBK" w:eastAsia="方正仿宋_GBK" w:cs="方正仿宋_GBK"/>
                <w:szCs w:val="24"/>
                <w:lang w:eastAsia="zh-CN"/>
              </w:rPr>
              <w:t>。</w:t>
            </w:r>
          </w:p>
        </w:tc>
        <w:tc>
          <w:tcPr>
            <w:tcW w:w="680" w:type="dxa"/>
            <w:noWrap w:val="0"/>
            <w:tcMar>
              <w:top w:w="57" w:type="dxa"/>
              <w:left w:w="57" w:type="dxa"/>
              <w:bottom w:w="57" w:type="dxa"/>
              <w:right w:w="57" w:type="dxa"/>
            </w:tcMar>
            <w:vAlign w:val="center"/>
          </w:tcPr>
          <w:p>
            <w:pPr>
              <w:spacing w:line="300" w:lineRule="exact"/>
              <w:jc w:val="center"/>
              <w:rPr>
                <w:rFonts w:hint="default" w:ascii="方正仿宋_GBK" w:hAnsi="方正仿宋_GBK" w:eastAsia="方正仿宋_GBK" w:cs="方正仿宋_GBK"/>
                <w:szCs w:val="21"/>
                <w:lang w:val="en-US"/>
              </w:rPr>
            </w:pPr>
            <w:r>
              <w:rPr>
                <w:rFonts w:hint="eastAsia" w:ascii="方正仿宋_GBK" w:hAnsi="方正仿宋_GBK" w:eastAsia="方正仿宋_GBK" w:cs="方正仿宋_GBK"/>
                <w:szCs w:val="21"/>
                <w:lang w:val="en-US" w:eastAsia="zh-CN"/>
              </w:rPr>
              <w:t>372</w:t>
            </w:r>
          </w:p>
        </w:tc>
      </w:tr>
    </w:tbl>
    <w:p>
      <w:pPr>
        <w:widowControl/>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专业方向</w:t>
      </w:r>
      <w:r>
        <w:rPr>
          <w:rFonts w:hint="eastAsia" w:ascii="方正仿宋_GBK" w:hAnsi="方正仿宋_GBK" w:eastAsia="方正仿宋_GBK" w:cs="方正仿宋_GBK"/>
          <w:sz w:val="32"/>
          <w:szCs w:val="32"/>
        </w:rPr>
        <w:t>课</w:t>
      </w:r>
    </w:p>
    <w:tbl>
      <w:tblPr>
        <w:tblStyle w:val="14"/>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0"/>
        <w:gridCol w:w="1587"/>
        <w:gridCol w:w="6124"/>
        <w:gridCol w:w="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序号</w:t>
            </w:r>
          </w:p>
        </w:tc>
        <w:tc>
          <w:tcPr>
            <w:tcW w:w="1587"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课程名称</w:t>
            </w:r>
          </w:p>
        </w:tc>
        <w:tc>
          <w:tcPr>
            <w:tcW w:w="6123" w:type="dxa"/>
            <w:noWrap w:val="0"/>
            <w:tcMar>
              <w:top w:w="57" w:type="dxa"/>
              <w:left w:w="57" w:type="dxa"/>
              <w:bottom w:w="57" w:type="dxa"/>
              <w:right w:w="57" w:type="dxa"/>
            </w:tcMar>
            <w:vAlign w:val="center"/>
          </w:tcPr>
          <w:p>
            <w:pPr>
              <w:spacing w:line="30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主要教学内容和要求</w:t>
            </w:r>
          </w:p>
        </w:tc>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参考</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lang w:val="en-US" w:eastAsia="zh-CN"/>
              </w:rPr>
              <w:t>1</w:t>
            </w:r>
          </w:p>
        </w:tc>
        <w:tc>
          <w:tcPr>
            <w:tcW w:w="1587"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val="en-US" w:eastAsia="zh-CN"/>
              </w:rPr>
              <w:t>幼儿园科学教育活动设计</w:t>
            </w:r>
          </w:p>
        </w:tc>
        <w:tc>
          <w:tcPr>
            <w:tcW w:w="6123" w:type="dxa"/>
            <w:noWrap w:val="0"/>
            <w:tcMar>
              <w:top w:w="57" w:type="dxa"/>
              <w:left w:w="57" w:type="dxa"/>
              <w:bottom w:w="57" w:type="dxa"/>
              <w:right w:w="57"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主要教学内容：幼儿园科学领域活动的目标及主要内容、各年龄段科学领域教学活动方案设计。</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val="en-US" w:eastAsia="zh-CN"/>
              </w:rPr>
              <w:t>教学要求：通过学习与训练，掌握幼儿园科学领域活动的目标和主要内容，能根据幼儿科学教育活动的组织方法、形式和特点设计幼儿园科学活动领域的教育活动方案，并能够组织实施科学小实验，数概念认识活动。</w:t>
            </w:r>
          </w:p>
        </w:tc>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lang w:val="en-US" w:eastAsia="zh-CN"/>
              </w:rPr>
              <w:t>2</w:t>
            </w:r>
          </w:p>
        </w:tc>
        <w:tc>
          <w:tcPr>
            <w:tcW w:w="1587"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val="en-US" w:eastAsia="zh-CN"/>
              </w:rPr>
              <w:t>幼儿园语言教育活动设计</w:t>
            </w:r>
          </w:p>
        </w:tc>
        <w:tc>
          <w:tcPr>
            <w:tcW w:w="6123" w:type="dxa"/>
            <w:noWrap w:val="0"/>
            <w:tcMar>
              <w:top w:w="57" w:type="dxa"/>
              <w:left w:w="57" w:type="dxa"/>
              <w:bottom w:w="57" w:type="dxa"/>
              <w:right w:w="57"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rPr>
              <w:t>主要教学内容：</w:t>
            </w:r>
            <w:r>
              <w:rPr>
                <w:rFonts w:hint="eastAsia" w:ascii="方正仿宋_GBK" w:hAnsi="方正仿宋_GBK" w:eastAsia="方正仿宋_GBK" w:cs="方正仿宋_GBK"/>
                <w:szCs w:val="24"/>
                <w:lang w:eastAsia="zh-CN"/>
              </w:rPr>
              <w:t>幼儿园</w:t>
            </w:r>
            <w:r>
              <w:rPr>
                <w:rFonts w:hint="eastAsia" w:ascii="方正仿宋_GBK" w:hAnsi="方正仿宋_GBK" w:eastAsia="方正仿宋_GBK" w:cs="方正仿宋_GBK"/>
                <w:szCs w:val="24"/>
                <w:lang w:val="en-US" w:eastAsia="zh-CN"/>
              </w:rPr>
              <w:t>语言</w:t>
            </w:r>
            <w:r>
              <w:rPr>
                <w:rFonts w:hint="eastAsia" w:ascii="方正仿宋_GBK" w:hAnsi="方正仿宋_GBK" w:eastAsia="方正仿宋_GBK" w:cs="方正仿宋_GBK"/>
                <w:szCs w:val="24"/>
                <w:lang w:eastAsia="zh-CN"/>
              </w:rPr>
              <w:t>领域活动的目标及主要内容</w:t>
            </w:r>
            <w:r>
              <w:rPr>
                <w:rFonts w:hint="eastAsia" w:ascii="方正仿宋_GBK" w:hAnsi="方正仿宋_GBK" w:eastAsia="方正仿宋_GBK" w:cs="方正仿宋_GBK"/>
                <w:szCs w:val="24"/>
                <w:lang w:val="en-US" w:eastAsia="zh-CN"/>
              </w:rPr>
              <w:t>、</w:t>
            </w:r>
            <w:r>
              <w:rPr>
                <w:rFonts w:hint="eastAsia" w:ascii="方正仿宋_GBK" w:hAnsi="方正仿宋_GBK" w:eastAsia="方正仿宋_GBK" w:cs="方正仿宋_GBK"/>
                <w:szCs w:val="24"/>
                <w:lang w:eastAsia="zh-CN"/>
              </w:rPr>
              <w:t>各年龄段</w:t>
            </w:r>
            <w:r>
              <w:rPr>
                <w:rFonts w:hint="eastAsia" w:ascii="方正仿宋_GBK" w:hAnsi="方正仿宋_GBK" w:eastAsia="方正仿宋_GBK" w:cs="方正仿宋_GBK"/>
                <w:szCs w:val="24"/>
                <w:lang w:val="en-US" w:eastAsia="zh-CN"/>
              </w:rPr>
              <w:t>语言</w:t>
            </w:r>
            <w:r>
              <w:rPr>
                <w:rFonts w:hint="eastAsia" w:ascii="方正仿宋_GBK" w:hAnsi="方正仿宋_GBK" w:eastAsia="方正仿宋_GBK" w:cs="方正仿宋_GBK"/>
                <w:szCs w:val="24"/>
                <w:lang w:eastAsia="zh-CN"/>
              </w:rPr>
              <w:t>领域教学活动方案</w:t>
            </w:r>
            <w:r>
              <w:rPr>
                <w:rFonts w:hint="eastAsia" w:ascii="方正仿宋_GBK" w:hAnsi="方正仿宋_GBK" w:eastAsia="方正仿宋_GBK" w:cs="方正仿宋_GBK"/>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eastAsia="zh-CN"/>
              </w:rPr>
              <w:t>通过</w:t>
            </w:r>
            <w:r>
              <w:rPr>
                <w:rFonts w:hint="eastAsia" w:ascii="方正仿宋_GBK" w:hAnsi="方正仿宋_GBK" w:eastAsia="方正仿宋_GBK" w:cs="方正仿宋_GBK"/>
                <w:szCs w:val="24"/>
                <w:lang w:val="en-US" w:eastAsia="zh-CN"/>
              </w:rPr>
              <w:t>学习与训练，掌握幼儿园语言领域活动目标及主要内容，能根据幼儿语言活动的形式、特点，正确运用组织方法，设计并实施各年龄段语言领域教育活动。能够对幼儿语言教育活动实施进行评价。</w:t>
            </w:r>
          </w:p>
        </w:tc>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lang w:val="en-US" w:eastAsia="zh-CN"/>
              </w:rPr>
              <w:t>3</w:t>
            </w:r>
          </w:p>
        </w:tc>
        <w:tc>
          <w:tcPr>
            <w:tcW w:w="1587"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val="en-US" w:eastAsia="zh-CN"/>
              </w:rPr>
              <w:t>幼儿园健康教育活动设计</w:t>
            </w:r>
          </w:p>
        </w:tc>
        <w:tc>
          <w:tcPr>
            <w:tcW w:w="6123" w:type="dxa"/>
            <w:noWrap w:val="0"/>
            <w:tcMar>
              <w:top w:w="57" w:type="dxa"/>
              <w:left w:w="57" w:type="dxa"/>
              <w:bottom w:w="57" w:type="dxa"/>
              <w:right w:w="57"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eastAsia="zh-CN"/>
              </w:rPr>
              <w:t>主要教学内容：幼儿园健康领域活动的目标及主要内容</w:t>
            </w:r>
            <w:r>
              <w:rPr>
                <w:rFonts w:hint="eastAsia" w:ascii="方正仿宋_GBK" w:hAnsi="方正仿宋_GBK" w:eastAsia="方正仿宋_GBK" w:cs="方正仿宋_GBK"/>
                <w:szCs w:val="24"/>
                <w:lang w:val="en-US" w:eastAsia="zh-CN"/>
              </w:rPr>
              <w:t>、</w:t>
            </w:r>
            <w:r>
              <w:rPr>
                <w:rFonts w:hint="eastAsia" w:ascii="方正仿宋_GBK" w:hAnsi="方正仿宋_GBK" w:eastAsia="方正仿宋_GBK" w:cs="方正仿宋_GBK"/>
                <w:szCs w:val="24"/>
                <w:lang w:eastAsia="zh-CN"/>
              </w:rPr>
              <w:t>各年龄段健康领域教学活动方案</w:t>
            </w:r>
            <w:r>
              <w:rPr>
                <w:rFonts w:hint="eastAsia" w:ascii="方正仿宋_GBK" w:hAnsi="方正仿宋_GBK" w:eastAsia="方正仿宋_GBK" w:cs="方正仿宋_GBK"/>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eastAsia="zh-CN"/>
              </w:rPr>
              <w:t>教学要求：通过学习与训练，能够设计并实施各年龄段健康领域教学活动方案；并能对体育课、早操活动、户外体育活动实施指导。</w:t>
            </w:r>
          </w:p>
        </w:tc>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4</w:t>
            </w:r>
          </w:p>
        </w:tc>
        <w:tc>
          <w:tcPr>
            <w:tcW w:w="1587"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val="en-US" w:eastAsia="zh-CN"/>
              </w:rPr>
              <w:t>幼儿园艺术教育活动设计</w:t>
            </w:r>
          </w:p>
        </w:tc>
        <w:tc>
          <w:tcPr>
            <w:tcW w:w="6123" w:type="dxa"/>
            <w:noWrap w:val="0"/>
            <w:tcMar>
              <w:top w:w="57" w:type="dxa"/>
              <w:left w:w="57" w:type="dxa"/>
              <w:bottom w:w="57" w:type="dxa"/>
              <w:right w:w="57"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eastAsia="zh-CN"/>
              </w:rPr>
              <w:t>主要教学内容：幼儿园艺术领域活动的目标和主要内容、幼儿园音乐、美术教育活动方案设计、组织方法</w:t>
            </w:r>
            <w:r>
              <w:rPr>
                <w:rFonts w:hint="eastAsia" w:ascii="方正仿宋_GBK" w:hAnsi="方正仿宋_GBK" w:eastAsia="方正仿宋_GBK" w:cs="方正仿宋_GBK"/>
                <w:szCs w:val="24"/>
                <w:lang w:val="en-US" w:eastAsia="zh-CN"/>
              </w:rPr>
              <w:t>和</w:t>
            </w:r>
            <w:r>
              <w:rPr>
                <w:rFonts w:hint="eastAsia" w:ascii="方正仿宋_GBK" w:hAnsi="方正仿宋_GBK" w:eastAsia="方正仿宋_GBK" w:cs="方正仿宋_GBK"/>
                <w:szCs w:val="24"/>
                <w:lang w:eastAsia="zh-CN"/>
              </w:rPr>
              <w:t>形式。</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eastAsia="zh-CN"/>
              </w:rPr>
              <w:t>教学要求：通过学习与训练，掌握幼儿园音乐、美术教育活动方案</w:t>
            </w:r>
            <w:r>
              <w:rPr>
                <w:rFonts w:hint="eastAsia" w:ascii="方正仿宋_GBK" w:hAnsi="方正仿宋_GBK" w:eastAsia="方正仿宋_GBK" w:cs="方正仿宋_GBK"/>
                <w:szCs w:val="24"/>
                <w:lang w:val="en-US" w:eastAsia="zh-CN"/>
              </w:rPr>
              <w:t>设计与组织方式</w:t>
            </w:r>
            <w:r>
              <w:rPr>
                <w:rFonts w:hint="eastAsia" w:ascii="方正仿宋_GBK" w:hAnsi="方正仿宋_GBK" w:eastAsia="方正仿宋_GBK" w:cs="方正仿宋_GBK"/>
                <w:szCs w:val="24"/>
                <w:lang w:eastAsia="zh-CN"/>
              </w:rPr>
              <w:t>，能根据幼儿艺术活动的目标，</w:t>
            </w:r>
            <w:r>
              <w:rPr>
                <w:rFonts w:hint="eastAsia" w:ascii="方正仿宋_GBK" w:hAnsi="方正仿宋_GBK" w:eastAsia="方正仿宋_GBK" w:cs="方正仿宋_GBK"/>
                <w:szCs w:val="24"/>
                <w:lang w:val="en-US" w:eastAsia="zh-CN"/>
              </w:rPr>
              <w:t>组织</w:t>
            </w:r>
            <w:r>
              <w:rPr>
                <w:rFonts w:hint="eastAsia" w:ascii="方正仿宋_GBK" w:hAnsi="方正仿宋_GBK" w:eastAsia="方正仿宋_GBK" w:cs="方正仿宋_GBK"/>
                <w:szCs w:val="24"/>
                <w:lang w:eastAsia="zh-CN"/>
              </w:rPr>
              <w:t>实施歌唱活动、韵律活动、绘画活动、手工制作活动、欣赏活动。</w:t>
            </w:r>
          </w:p>
        </w:tc>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5</w:t>
            </w:r>
          </w:p>
        </w:tc>
        <w:tc>
          <w:tcPr>
            <w:tcW w:w="1587"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val="en-US" w:eastAsia="zh-CN"/>
              </w:rPr>
            </w:pPr>
            <w:r>
              <w:rPr>
                <w:rFonts w:hint="default" w:ascii="方正仿宋_GBK" w:hAnsi="方正仿宋_GBK" w:eastAsia="方正仿宋_GBK" w:cs="方正仿宋_GBK"/>
                <w:szCs w:val="24"/>
                <w:lang w:val="en-US" w:eastAsia="zh-CN"/>
              </w:rPr>
              <w:t>幼儿行为观察与指导</w:t>
            </w:r>
          </w:p>
        </w:tc>
        <w:tc>
          <w:tcPr>
            <w:tcW w:w="6123" w:type="dxa"/>
            <w:noWrap w:val="0"/>
            <w:tcMar>
              <w:top w:w="57" w:type="dxa"/>
              <w:left w:w="57" w:type="dxa"/>
              <w:bottom w:w="57" w:type="dxa"/>
              <w:right w:w="57"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rPr>
              <w:t>主要教学内容：</w:t>
            </w:r>
            <w:r>
              <w:rPr>
                <w:rFonts w:hint="eastAsia" w:ascii="方正仿宋_GBK" w:hAnsi="方正仿宋_GBK" w:eastAsia="方正仿宋_GBK" w:cs="方正仿宋_GBK"/>
                <w:szCs w:val="24"/>
                <w:lang w:eastAsia="zh-CN"/>
              </w:rPr>
              <w:t>幼儿行为观察的含义、一般原则，幼儿行为观察的常见方法，幼儿行为观察的准备与实施，以及幼儿生活、游戏和教学活动的观察与指导。</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eastAsia="zh-CN"/>
              </w:rPr>
              <w:t>教学要求：通过学习，</w:t>
            </w:r>
            <w:r>
              <w:rPr>
                <w:rFonts w:hint="eastAsia" w:ascii="方正仿宋_GBK" w:hAnsi="方正仿宋_GBK" w:eastAsia="方正仿宋_GBK" w:cs="方正仿宋_GBK"/>
                <w:szCs w:val="24"/>
              </w:rPr>
              <w:t>掌握幼儿行为观察与记录的相关知识，达到根据幼儿行为分析他们的身体特征、行为特征以及心理特征的意图，并最终根据分析结果对他们进行教育引导</w:t>
            </w:r>
            <w:r>
              <w:rPr>
                <w:rFonts w:hint="eastAsia" w:ascii="方正仿宋_GBK" w:hAnsi="方正仿宋_GBK" w:eastAsia="方正仿宋_GBK" w:cs="方正仿宋_GBK"/>
                <w:szCs w:val="24"/>
                <w:lang w:eastAsia="zh-CN"/>
              </w:rPr>
              <w:t>。</w:t>
            </w:r>
          </w:p>
        </w:tc>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6</w:t>
            </w:r>
          </w:p>
        </w:tc>
        <w:tc>
          <w:tcPr>
            <w:tcW w:w="1587"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color w:val="FF0000"/>
                <w:szCs w:val="24"/>
              </w:rPr>
            </w:pPr>
            <w:r>
              <w:rPr>
                <w:rFonts w:hint="eastAsia" w:ascii="方正仿宋_GBK" w:hAnsi="方正仿宋_GBK" w:eastAsia="方正仿宋_GBK" w:cs="方正仿宋_GBK"/>
                <w:color w:val="FF0000"/>
                <w:szCs w:val="24"/>
                <w:lang w:val="en-US" w:eastAsia="zh-CN"/>
              </w:rPr>
              <w:t>幼儿园保育</w:t>
            </w:r>
          </w:p>
        </w:tc>
        <w:tc>
          <w:tcPr>
            <w:tcW w:w="6123" w:type="dxa"/>
            <w:noWrap w:val="0"/>
            <w:tcMar>
              <w:top w:w="57" w:type="dxa"/>
              <w:left w:w="57" w:type="dxa"/>
              <w:bottom w:w="57" w:type="dxa"/>
              <w:right w:w="57"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 xml:space="preserve">主要教学内容：保育工作基本内容及要求、指导幼儿生活活动、物品及设备管理、安全工作。 </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val="en-US" w:eastAsia="zh-CN"/>
              </w:rPr>
              <w:t>教学要求：掌握幼儿园保育工作流程、内容及规范要求，能完成一日活动中的保育工作，在理解保教结合原则的基础上，配合教育活动开展健康指导，为幼儿健康成长服务。</w:t>
            </w:r>
          </w:p>
        </w:tc>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7</w:t>
            </w:r>
          </w:p>
        </w:tc>
        <w:tc>
          <w:tcPr>
            <w:tcW w:w="1587"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default" w:ascii="方正仿宋_GBK" w:hAnsi="方正仿宋_GBK" w:eastAsia="方正仿宋_GBK" w:cs="方正仿宋_GBK"/>
                <w:szCs w:val="24"/>
                <w:lang w:val="en-US" w:eastAsia="zh-CN"/>
              </w:rPr>
              <w:t>幼儿照护</w:t>
            </w:r>
          </w:p>
        </w:tc>
        <w:tc>
          <w:tcPr>
            <w:tcW w:w="6123"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rPr>
              <w:t>主要教学内容：</w:t>
            </w:r>
            <w:r>
              <w:rPr>
                <w:rFonts w:hint="eastAsia" w:ascii="方正仿宋_GBK" w:hAnsi="方正仿宋_GBK" w:eastAsia="方正仿宋_GBK" w:cs="方正仿宋_GBK"/>
                <w:szCs w:val="24"/>
                <w:lang w:eastAsia="zh-CN"/>
              </w:rPr>
              <w:t>幼儿卫生保健内容及护理方式，各领域教学活动设计与组织。</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eastAsia="zh-CN"/>
              </w:rPr>
              <w:t>通过学习与训练，学生能正确熟练的进行卫生保健工作，能对突发事件进行急救处理；能根据幼儿年龄特征进行各领域活动的设计与指导。并为考取</w:t>
            </w:r>
            <w:r>
              <w:rPr>
                <w:rFonts w:hint="default" w:ascii="方正仿宋_GBK" w:hAnsi="方正仿宋_GBK" w:eastAsia="方正仿宋_GBK" w:cs="方正仿宋_GBK"/>
                <w:szCs w:val="24"/>
                <w:lang w:val="en-US" w:eastAsia="zh-CN"/>
              </w:rPr>
              <w:t>1+X幼儿照护</w:t>
            </w:r>
            <w:r>
              <w:rPr>
                <w:rFonts w:hint="eastAsia" w:ascii="方正仿宋_GBK" w:hAnsi="方正仿宋_GBK" w:eastAsia="方正仿宋_GBK" w:cs="方正仿宋_GBK"/>
                <w:szCs w:val="24"/>
                <w:lang w:eastAsia="zh-CN"/>
              </w:rPr>
              <w:t>资格证做好准备。</w:t>
            </w:r>
          </w:p>
        </w:tc>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72</w:t>
            </w:r>
          </w:p>
        </w:tc>
      </w:tr>
    </w:tbl>
    <w:p>
      <w:pPr>
        <w:spacing w:line="460" w:lineRule="exact"/>
        <w:ind w:firstLine="640" w:firstLineChars="200"/>
        <w:rPr>
          <w:rFonts w:hint="eastAsia" w:ascii="方正仿宋_GBK" w:eastAsia="方正仿宋_GBK"/>
          <w:bCs/>
          <w:sz w:val="32"/>
          <w:szCs w:val="32"/>
        </w:rPr>
      </w:pPr>
      <w:r>
        <w:rPr>
          <w:rFonts w:hint="eastAsia" w:ascii="方正仿宋_GBK" w:eastAsia="方正仿宋_GBK"/>
          <w:bCs/>
          <w:sz w:val="32"/>
          <w:szCs w:val="32"/>
          <w:lang w:eastAsia="zh-CN"/>
        </w:rPr>
        <w:t>（</w:t>
      </w:r>
      <w:r>
        <w:rPr>
          <w:rFonts w:hint="eastAsia" w:ascii="方正仿宋_GBK" w:eastAsia="方正仿宋_GBK"/>
          <w:bCs/>
          <w:sz w:val="32"/>
          <w:szCs w:val="32"/>
          <w:lang w:val="en-US" w:eastAsia="zh-CN"/>
        </w:rPr>
        <w:t>3</w:t>
      </w:r>
      <w:r>
        <w:rPr>
          <w:rFonts w:hint="eastAsia" w:ascii="方正仿宋_GBK" w:eastAsia="方正仿宋_GBK"/>
          <w:bCs/>
          <w:sz w:val="32"/>
          <w:szCs w:val="32"/>
          <w:lang w:eastAsia="zh-CN"/>
        </w:rPr>
        <w:t>）</w:t>
      </w:r>
      <w:r>
        <w:rPr>
          <w:rFonts w:hint="eastAsia" w:ascii="方正仿宋_GBK" w:eastAsia="方正仿宋_GBK"/>
          <w:bCs/>
          <w:sz w:val="32"/>
          <w:szCs w:val="32"/>
          <w:lang w:val="en-US" w:eastAsia="zh-CN"/>
        </w:rPr>
        <w:t>专业选修</w:t>
      </w:r>
      <w:r>
        <w:rPr>
          <w:rFonts w:hint="eastAsia" w:ascii="方正仿宋_GBK" w:eastAsia="方正仿宋_GBK"/>
          <w:bCs/>
          <w:sz w:val="32"/>
          <w:szCs w:val="32"/>
        </w:rPr>
        <w:t>课</w:t>
      </w:r>
    </w:p>
    <w:tbl>
      <w:tblPr>
        <w:tblStyle w:val="14"/>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80"/>
        <w:gridCol w:w="1587"/>
        <w:gridCol w:w="6124"/>
        <w:gridCol w:w="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序号</w:t>
            </w:r>
          </w:p>
        </w:tc>
        <w:tc>
          <w:tcPr>
            <w:tcW w:w="1587"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课程名称</w:t>
            </w:r>
          </w:p>
        </w:tc>
        <w:tc>
          <w:tcPr>
            <w:tcW w:w="6124" w:type="dxa"/>
            <w:noWrap w:val="0"/>
            <w:tcMar>
              <w:top w:w="57" w:type="dxa"/>
              <w:left w:w="57" w:type="dxa"/>
              <w:bottom w:w="57" w:type="dxa"/>
              <w:right w:w="57" w:type="dxa"/>
            </w:tcMar>
            <w:vAlign w:val="center"/>
          </w:tcPr>
          <w:p>
            <w:pPr>
              <w:spacing w:line="320" w:lineRule="exact"/>
              <w:jc w:val="center"/>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主要教学内容和要求</w:t>
            </w:r>
          </w:p>
        </w:tc>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参考</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方正仿宋_GBK" w:hAnsi="方正仿宋_GBK" w:eastAsia="方正仿宋_GBK" w:cs="方正仿宋_GBK"/>
                <w:b/>
                <w:bCs/>
                <w:szCs w:val="21"/>
              </w:rPr>
            </w:pPr>
            <w:r>
              <w:rPr>
                <w:rFonts w:hint="eastAsia" w:ascii="方正仿宋_GBK" w:hAnsi="方正仿宋_GBK" w:eastAsia="方正仿宋_GBK" w:cs="方正仿宋_GBK"/>
                <w:b/>
                <w:bCs/>
                <w:szCs w:val="21"/>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1</w:t>
            </w:r>
          </w:p>
        </w:tc>
        <w:tc>
          <w:tcPr>
            <w:tcW w:w="1587"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eastAsia="zh-CN"/>
              </w:rPr>
              <w:t>普通话</w:t>
            </w:r>
          </w:p>
        </w:tc>
        <w:tc>
          <w:tcPr>
            <w:tcW w:w="612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rPr>
              <w:t>主要教学内容：普通话基本理论和发音要领</w:t>
            </w:r>
            <w:r>
              <w:rPr>
                <w:rFonts w:hint="eastAsia" w:ascii="方正仿宋_GBK" w:hAnsi="方正仿宋_GBK" w:eastAsia="方正仿宋_GBK" w:cs="方正仿宋_GBK"/>
                <w:szCs w:val="24"/>
                <w:lang w:eastAsia="zh-CN"/>
              </w:rPr>
              <w:t>等基础知识，演讲及口语交际技巧。</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eastAsia="zh-CN"/>
              </w:rPr>
              <w:t>通过学习</w:t>
            </w:r>
            <w:r>
              <w:rPr>
                <w:rFonts w:hint="eastAsia" w:ascii="方正仿宋_GBK" w:hAnsi="方正仿宋_GBK" w:eastAsia="方正仿宋_GBK" w:cs="方正仿宋_GBK"/>
                <w:szCs w:val="24"/>
              </w:rPr>
              <w:t>掌握普通话基本理论和发音要领；具备较强的方音辨别能力和自我语音辨证能力；能用普通话朗读、说话、演讲及口语交际；理解并熟悉</w:t>
            </w:r>
            <w:r>
              <w:rPr>
                <w:rFonts w:hint="eastAsia" w:ascii="方正仿宋_GBK" w:hAnsi="方正仿宋_GBK" w:eastAsia="方正仿宋_GBK" w:cs="方正仿宋_GBK"/>
                <w:szCs w:val="24"/>
                <w:lang w:eastAsia="zh-CN"/>
              </w:rPr>
              <w:t>教学</w:t>
            </w:r>
            <w:r>
              <w:rPr>
                <w:rFonts w:hint="eastAsia" w:ascii="方正仿宋_GBK" w:hAnsi="方正仿宋_GBK" w:eastAsia="方正仿宋_GBK" w:cs="方正仿宋_GBK"/>
                <w:szCs w:val="24"/>
              </w:rPr>
              <w:t>中</w:t>
            </w:r>
            <w:r>
              <w:rPr>
                <w:rFonts w:hint="eastAsia" w:ascii="方正仿宋_GBK" w:hAnsi="方正仿宋_GBK" w:eastAsia="方正仿宋_GBK" w:cs="方正仿宋_GBK"/>
                <w:szCs w:val="24"/>
                <w:lang w:eastAsia="zh-CN"/>
              </w:rPr>
              <w:t>教学</w:t>
            </w:r>
            <w:r>
              <w:rPr>
                <w:rFonts w:hint="eastAsia" w:ascii="方正仿宋_GBK" w:hAnsi="方正仿宋_GBK" w:eastAsia="方正仿宋_GBK" w:cs="方正仿宋_GBK"/>
                <w:szCs w:val="24"/>
              </w:rPr>
              <w:t>人员语言的基本要求。</w:t>
            </w:r>
          </w:p>
        </w:tc>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lang w:val="en-US" w:eastAsia="zh-CN"/>
              </w:rPr>
              <w:t>2</w:t>
            </w:r>
          </w:p>
        </w:tc>
        <w:tc>
          <w:tcPr>
            <w:tcW w:w="1587"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幼儿园游戏</w:t>
            </w:r>
          </w:p>
        </w:tc>
        <w:tc>
          <w:tcPr>
            <w:tcW w:w="612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rPr>
              <w:t>主要教学内容：幼儿游戏的基本理论</w:t>
            </w:r>
            <w:r>
              <w:rPr>
                <w:rFonts w:hint="eastAsia" w:ascii="方正仿宋_GBK" w:hAnsi="方正仿宋_GBK" w:eastAsia="方正仿宋_GBK" w:cs="方正仿宋_GBK"/>
                <w:szCs w:val="24"/>
                <w:lang w:eastAsia="zh-CN"/>
              </w:rPr>
              <w:t>；幼儿游戏分类及指导，幼儿游戏评价。</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eastAsia="zh-CN"/>
              </w:rPr>
              <w:t>通过学习</w:t>
            </w:r>
            <w:r>
              <w:rPr>
                <w:rFonts w:hint="eastAsia" w:ascii="方正仿宋_GBK" w:hAnsi="方正仿宋_GBK" w:eastAsia="方正仿宋_GBK" w:cs="方正仿宋_GBK"/>
                <w:szCs w:val="24"/>
              </w:rPr>
              <w:t>了解幼儿游戏的基本理论；能够创设幼儿游戏环境、组织游戏、进行观察与评价，能对多种幼儿游戏进行分类指导；能根据幼儿园活动区的需求，及时投放玩具和活动材料</w:t>
            </w:r>
            <w:r>
              <w:rPr>
                <w:rFonts w:hint="eastAsia" w:ascii="方正仿宋_GBK" w:hAnsi="方正仿宋_GBK" w:eastAsia="方正仿宋_GBK" w:cs="方正仿宋_GBK"/>
                <w:szCs w:val="24"/>
                <w:lang w:eastAsia="zh-CN"/>
              </w:rPr>
              <w:t>。</w:t>
            </w:r>
          </w:p>
        </w:tc>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lang w:eastAsia="zh-CN"/>
              </w:rPr>
            </w:pPr>
            <w:r>
              <w:rPr>
                <w:rFonts w:hint="eastAsia" w:ascii="方正仿宋_GBK" w:hAnsi="方正仿宋_GBK" w:eastAsia="方正仿宋_GBK" w:cs="方正仿宋_GBK"/>
                <w:szCs w:val="24"/>
                <w:lang w:val="en-US" w:eastAsia="zh-CN"/>
              </w:rPr>
              <w:t>3</w:t>
            </w:r>
          </w:p>
        </w:tc>
        <w:tc>
          <w:tcPr>
            <w:tcW w:w="1587"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lang w:val="en-US" w:eastAsia="zh-CN"/>
              </w:rPr>
              <w:t>幼儿园一日生活指导</w:t>
            </w:r>
          </w:p>
        </w:tc>
        <w:tc>
          <w:tcPr>
            <w:tcW w:w="6124"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方正仿宋_GBK" w:hAnsi="方正仿宋_GBK" w:eastAsia="方正仿宋_GBK" w:cs="方正仿宋_GBK"/>
                <w:szCs w:val="24"/>
                <w:lang w:val="en-US" w:eastAsia="zh-CN"/>
              </w:rPr>
            </w:pPr>
            <w:r>
              <w:rPr>
                <w:rFonts w:hint="eastAsia" w:ascii="方正仿宋_GBK" w:hAnsi="方正仿宋_GBK" w:eastAsia="方正仿宋_GBK" w:cs="方正仿宋_GBK"/>
                <w:szCs w:val="24"/>
              </w:rPr>
              <w:t>主要教学内容：</w:t>
            </w:r>
            <w:r>
              <w:rPr>
                <w:rFonts w:hint="eastAsia" w:ascii="方正仿宋_GBK" w:hAnsi="方正仿宋_GBK" w:eastAsia="方正仿宋_GBK" w:cs="方正仿宋_GBK"/>
                <w:szCs w:val="24"/>
                <w:lang w:val="en-US" w:eastAsia="zh-CN"/>
              </w:rPr>
              <w:t>幼儿一日活动环节；幼儿园日常活动、游戏活动、教学活动、运动活动指导。</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教学要求：</w:t>
            </w:r>
            <w:r>
              <w:rPr>
                <w:rFonts w:hint="eastAsia" w:ascii="方正仿宋_GBK" w:hAnsi="方正仿宋_GBK" w:eastAsia="方正仿宋_GBK" w:cs="方正仿宋_GBK"/>
                <w:szCs w:val="24"/>
                <w:lang w:val="en-US" w:eastAsia="zh-CN"/>
              </w:rPr>
              <w:t>掌握幼儿一日活动各环节，将教育灵活地渗透到一日生活中；组织并指导幼儿园日常活动、游戏活动、教学活动、运动活动的开展。</w:t>
            </w:r>
          </w:p>
        </w:tc>
        <w:tc>
          <w:tcPr>
            <w:tcW w:w="680" w:type="dxa"/>
            <w:noWrap w:val="0"/>
            <w:tcMar>
              <w:top w:w="57" w:type="dxa"/>
              <w:left w:w="57" w:type="dxa"/>
              <w:bottom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_GBK" w:hAnsi="方正仿宋_GBK" w:eastAsia="方正仿宋_GBK" w:cs="方正仿宋_GBK"/>
                <w:szCs w:val="24"/>
              </w:rPr>
            </w:pPr>
            <w:r>
              <w:rPr>
                <w:rFonts w:hint="eastAsia" w:ascii="方正仿宋_GBK" w:hAnsi="方正仿宋_GBK" w:eastAsia="方正仿宋_GBK" w:cs="方正仿宋_GBK"/>
                <w:szCs w:val="24"/>
                <w:lang w:val="en-US" w:eastAsia="zh-CN"/>
              </w:rPr>
              <w:t>36</w:t>
            </w:r>
          </w:p>
        </w:tc>
      </w:tr>
    </w:tbl>
    <w:p>
      <w:pPr>
        <w:spacing w:line="460" w:lineRule="exact"/>
        <w:ind w:firstLine="640" w:firstLineChars="200"/>
        <w:rPr>
          <w:rFonts w:hint="eastAsia" w:ascii="方正仿宋_GBK" w:eastAsia="方正仿宋_GBK"/>
          <w:bCs/>
          <w:color w:val="auto"/>
          <w:sz w:val="32"/>
          <w:szCs w:val="32"/>
        </w:rPr>
      </w:pPr>
      <w:r>
        <w:rPr>
          <w:rFonts w:hint="eastAsia" w:ascii="方正仿宋_GBK" w:eastAsia="方正仿宋_GBK"/>
          <w:bCs/>
          <w:color w:val="auto"/>
          <w:sz w:val="32"/>
          <w:szCs w:val="32"/>
        </w:rPr>
        <w:t>（4）</w:t>
      </w:r>
      <w:r>
        <w:rPr>
          <w:rFonts w:hint="eastAsia" w:ascii="方正仿宋_GBK" w:eastAsia="方正仿宋_GBK"/>
          <w:bCs/>
          <w:color w:val="auto"/>
          <w:sz w:val="32"/>
          <w:szCs w:val="32"/>
          <w:lang w:val="en-US" w:eastAsia="zh-CN"/>
        </w:rPr>
        <w:t>教学</w:t>
      </w:r>
      <w:r>
        <w:rPr>
          <w:rFonts w:hint="eastAsia" w:ascii="方正仿宋_GBK" w:eastAsia="方正仿宋_GBK"/>
          <w:bCs/>
          <w:color w:val="auto"/>
          <w:sz w:val="32"/>
          <w:szCs w:val="32"/>
        </w:rPr>
        <w:t>实习课</w:t>
      </w:r>
    </w:p>
    <w:p>
      <w:pPr>
        <w:spacing w:line="460" w:lineRule="exact"/>
        <w:ind w:firstLine="640" w:firstLineChars="200"/>
        <w:rPr>
          <w:rFonts w:hint="eastAsia" w:ascii="方正仿宋_GBK" w:eastAsia="方正仿宋_GBK"/>
          <w:bCs/>
          <w:color w:val="auto"/>
          <w:sz w:val="32"/>
          <w:szCs w:val="32"/>
        </w:rPr>
      </w:pPr>
      <w:r>
        <w:rPr>
          <w:rFonts w:hint="eastAsia" w:ascii="方正仿宋_GBK" w:eastAsia="方正仿宋_GBK"/>
          <w:bCs/>
          <w:color w:val="auto"/>
          <w:sz w:val="32"/>
          <w:szCs w:val="32"/>
        </w:rPr>
        <w:t>按国家要求，结合教学需要，组织好跟岗实习和顶岗实习。跟岗实习：第二学年，一周，幼儿园跟岗实习；顶岗实习：第三学年，十五周，幼儿机构顶岗实习。</w:t>
      </w:r>
    </w:p>
    <w:p>
      <w:pPr>
        <w:spacing w:line="460" w:lineRule="exact"/>
        <w:ind w:firstLine="640" w:firstLineChars="200"/>
        <w:rPr>
          <w:rFonts w:hint="default" w:ascii="方正仿宋_GBK" w:eastAsia="方正仿宋_GBK"/>
          <w:bCs/>
          <w:color w:val="auto"/>
          <w:sz w:val="32"/>
          <w:szCs w:val="32"/>
          <w:lang w:val="en-US" w:eastAsia="zh-CN"/>
        </w:rPr>
      </w:pPr>
      <w:r>
        <w:rPr>
          <w:rFonts w:hint="eastAsia" w:ascii="方正仿宋_GBK" w:eastAsia="方正仿宋_GBK"/>
          <w:bCs/>
          <w:color w:val="auto"/>
          <w:sz w:val="32"/>
          <w:szCs w:val="32"/>
        </w:rPr>
        <w:t>①</w:t>
      </w:r>
      <w:r>
        <w:rPr>
          <w:rFonts w:hint="eastAsia" w:ascii="方正仿宋_GBK" w:eastAsia="方正仿宋_GBK"/>
          <w:bCs/>
          <w:color w:val="auto"/>
          <w:sz w:val="32"/>
          <w:szCs w:val="32"/>
          <w:lang w:val="en-US" w:eastAsia="zh-CN"/>
        </w:rPr>
        <w:t>跟岗实习</w:t>
      </w:r>
    </w:p>
    <w:p>
      <w:pPr>
        <w:spacing w:line="460" w:lineRule="exact"/>
        <w:ind w:firstLine="640" w:firstLineChars="200"/>
        <w:rPr>
          <w:rFonts w:hint="eastAsia" w:ascii="方正仿宋_GBK" w:eastAsia="方正仿宋_GBK"/>
          <w:bCs/>
          <w:color w:val="auto"/>
          <w:sz w:val="32"/>
          <w:szCs w:val="32"/>
        </w:rPr>
      </w:pPr>
      <w:r>
        <w:rPr>
          <w:rFonts w:hint="eastAsia" w:ascii="方正仿宋_GBK" w:eastAsia="方正仿宋_GBK"/>
          <w:bCs/>
          <w:color w:val="auto"/>
          <w:sz w:val="32"/>
          <w:szCs w:val="32"/>
        </w:rPr>
        <w:t>跟岗实习是指不具有独立操作能力、不能完全适应实习岗位要求的学生，由职业学校组织到实习单位的相应岗位，在专业人员指导下部分参与实际辅助工作的活动。跟岗实习是职业学校教学内容</w:t>
      </w:r>
      <w:r>
        <w:rPr>
          <w:rFonts w:hint="eastAsia" w:ascii="方正仿宋_GBK" w:eastAsia="方正仿宋_GBK"/>
          <w:bCs/>
          <w:color w:val="auto"/>
          <w:sz w:val="32"/>
          <w:szCs w:val="32"/>
          <w:lang w:val="en-US" w:eastAsia="zh-CN"/>
        </w:rPr>
        <w:t>不可或缺</w:t>
      </w:r>
      <w:r>
        <w:rPr>
          <w:rFonts w:hint="eastAsia" w:ascii="方正仿宋_GBK" w:eastAsia="方正仿宋_GBK"/>
          <w:bCs/>
          <w:color w:val="auto"/>
          <w:sz w:val="32"/>
          <w:szCs w:val="32"/>
        </w:rPr>
        <w:t>的一部分。主要任务是通过到实习单位的相应岗位了解早教中心、幼儿园的保育工作，增强学生的专业认同感和职业意识；学习并运用幼儿卫生与健康知识，实际体验保育工作岗位任务，熟悉保育工作流程及规范；学习、观摩早教、幼儿园教育活动，进一步了解学习领域目标、内容及要求，模拟教育活动或进行实操训练，提高学生的职业素养与综合能力。</w:t>
      </w:r>
    </w:p>
    <w:p>
      <w:pPr>
        <w:spacing w:line="460" w:lineRule="exact"/>
        <w:ind w:firstLine="640" w:firstLineChars="200"/>
        <w:rPr>
          <w:rFonts w:hint="eastAsia" w:ascii="方正仿宋_GBK" w:eastAsia="方正仿宋_GBK"/>
          <w:bCs/>
          <w:color w:val="auto"/>
          <w:sz w:val="32"/>
          <w:szCs w:val="32"/>
        </w:rPr>
      </w:pPr>
      <w:r>
        <w:rPr>
          <w:rFonts w:hint="eastAsia" w:ascii="方正仿宋_GBK" w:eastAsia="方正仿宋_GBK"/>
          <w:bCs/>
          <w:color w:val="auto"/>
          <w:sz w:val="32"/>
          <w:szCs w:val="32"/>
        </w:rPr>
        <w:t>②顶岗实习</w:t>
      </w:r>
    </w:p>
    <w:p>
      <w:pPr>
        <w:spacing w:line="460" w:lineRule="exact"/>
        <w:ind w:firstLine="640" w:firstLineChars="200"/>
        <w:rPr>
          <w:rFonts w:hint="eastAsia" w:ascii="方正仿宋_GBK" w:eastAsia="方正仿宋_GBK"/>
          <w:bCs/>
          <w:color w:val="auto"/>
          <w:sz w:val="32"/>
          <w:szCs w:val="32"/>
        </w:rPr>
      </w:pPr>
      <w:r>
        <w:rPr>
          <w:rFonts w:hint="eastAsia" w:ascii="方正仿宋_GBK" w:eastAsia="方正仿宋_GBK"/>
          <w:bCs/>
          <w:color w:val="auto"/>
          <w:sz w:val="32"/>
          <w:szCs w:val="32"/>
        </w:rPr>
        <w:t>顶岗实习是本专业最后的实践性教学环节。通过顶岗实习，使学生更好地将理论与实践相结合，全面巩固、锻炼实践操作技能，为就业打下坚实基础。顶岗实习的主要任务是让学生熟悉幼儿保育工作的性质和职责，进一步掌握保育工作的基本内容和特点；通过实习幼儿保育的全部工作，培养学生组织幼儿一日活动及幼儿游戏活动的辅教能力，学习幼儿保育工作者的优秀品质和敬业精神，增强适应岗位的能力。</w:t>
      </w:r>
    </w:p>
    <w:p>
      <w:pPr>
        <w:pStyle w:val="4"/>
        <w:spacing w:before="0" w:beforeAutospacing="0" w:after="0" w:afterAutospacing="0" w:line="520" w:lineRule="exact"/>
        <w:ind w:firstLine="640" w:firstLineChars="200"/>
        <w:rPr>
          <w:rFonts w:ascii="方正黑体_GBK" w:eastAsia="方正黑体_GBK"/>
          <w:sz w:val="32"/>
          <w:szCs w:val="32"/>
        </w:rPr>
      </w:pPr>
      <w:bookmarkStart w:id="13" w:name="_Toc10034"/>
      <w:r>
        <w:rPr>
          <w:rFonts w:ascii="方正黑体_GBK" w:eastAsia="方正黑体_GBK"/>
          <w:sz w:val="32"/>
          <w:szCs w:val="32"/>
        </w:rPr>
        <w:t>七、教学进程总体安排</w:t>
      </w:r>
      <w:bookmarkEnd w:id="13"/>
    </w:p>
    <w:p>
      <w:pPr>
        <w:pStyle w:val="5"/>
        <w:spacing w:before="0" w:after="0" w:line="520" w:lineRule="exact"/>
        <w:ind w:firstLine="643" w:firstLineChars="200"/>
        <w:rPr>
          <w:rFonts w:hint="eastAsia" w:ascii="方正楷体_GBK" w:eastAsia="方正楷体_GBK"/>
          <w:lang w:val="en-US" w:eastAsia="zh-CN"/>
        </w:rPr>
      </w:pPr>
      <w:bookmarkStart w:id="14" w:name="_Toc26524"/>
      <w:r>
        <w:rPr>
          <w:rFonts w:hint="eastAsia" w:ascii="方正楷体_GBK" w:eastAsia="方正楷体_GBK"/>
          <w:lang w:eastAsia="zh-CN"/>
        </w:rPr>
        <w:t>（</w:t>
      </w:r>
      <w:r>
        <w:rPr>
          <w:rFonts w:hint="eastAsia" w:ascii="方正楷体_GBK" w:eastAsia="方正楷体_GBK"/>
        </w:rPr>
        <w:t>一</w:t>
      </w:r>
      <w:r>
        <w:rPr>
          <w:rFonts w:hint="eastAsia" w:ascii="方正楷体_GBK" w:eastAsia="方正楷体_GBK"/>
          <w:lang w:eastAsia="zh-CN"/>
        </w:rPr>
        <w:t>）</w:t>
      </w:r>
      <w:r>
        <w:rPr>
          <w:rFonts w:hint="eastAsia" w:ascii="方正楷体_GBK" w:eastAsia="方正楷体_GBK"/>
        </w:rPr>
        <w:t>学时</w:t>
      </w:r>
      <w:r>
        <w:rPr>
          <w:rFonts w:hint="eastAsia" w:ascii="方正楷体_GBK" w:eastAsia="方正楷体_GBK"/>
          <w:lang w:val="en-US" w:eastAsia="zh-CN"/>
        </w:rPr>
        <w:t>分配</w:t>
      </w:r>
      <w:bookmarkEnd w:id="14"/>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本专业总课时3528学时，必修课时</w:t>
      </w:r>
      <w:r>
        <w:rPr>
          <w:rFonts w:hint="eastAsia" w:ascii="方正仿宋_GBK" w:hAnsi="方正仿宋_GBK" w:eastAsia="方正仿宋_GBK" w:cs="方正仿宋_GBK"/>
          <w:sz w:val="32"/>
          <w:szCs w:val="32"/>
          <w:lang w:val="en-US" w:eastAsia="zh-CN"/>
        </w:rPr>
        <w:t>3294</w:t>
      </w:r>
      <w:r>
        <w:rPr>
          <w:rFonts w:hint="eastAsia" w:ascii="方正仿宋_GBK" w:hAnsi="方正仿宋_GBK" w:eastAsia="方正仿宋_GBK" w:cs="方正仿宋_GBK"/>
          <w:sz w:val="32"/>
          <w:szCs w:val="32"/>
        </w:rPr>
        <w:t>学时，选修课时234学时，选修课占总学时的6.63%。公共基础课1368学时，占总学时的 38.8%，其中，公共必修课1278学时，公共选修课90学时。专业技能课</w:t>
      </w:r>
      <w:r>
        <w:rPr>
          <w:rFonts w:hint="eastAsia" w:ascii="方正仿宋_GBK" w:hAnsi="方正仿宋_GBK" w:eastAsia="方正仿宋_GBK" w:cs="方正仿宋_GBK"/>
          <w:sz w:val="32"/>
          <w:szCs w:val="32"/>
          <w:lang w:val="en-US" w:eastAsia="zh-CN"/>
        </w:rPr>
        <w:t>2160</w:t>
      </w:r>
      <w:r>
        <w:rPr>
          <w:rFonts w:hint="eastAsia" w:ascii="方正仿宋_GBK" w:hAnsi="方正仿宋_GBK" w:eastAsia="方正仿宋_GBK" w:cs="方正仿宋_GBK"/>
          <w:sz w:val="32"/>
          <w:szCs w:val="32"/>
        </w:rPr>
        <w:t>学时，其中专业必修课1566学时，专业选修课144学时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教学</w:t>
      </w:r>
      <w:r>
        <w:rPr>
          <w:rFonts w:hint="eastAsia" w:ascii="方正仿宋_GBK" w:hAnsi="方正仿宋_GBK" w:eastAsia="方正仿宋_GBK" w:cs="方正仿宋_GBK"/>
          <w:sz w:val="32"/>
          <w:szCs w:val="32"/>
        </w:rPr>
        <w:t>实习450学时。</w:t>
      </w:r>
    </w:p>
    <w:p>
      <w:pPr>
        <w:pStyle w:val="5"/>
        <w:numPr>
          <w:ilvl w:val="0"/>
          <w:numId w:val="0"/>
        </w:numPr>
        <w:spacing w:before="0" w:after="0" w:line="520" w:lineRule="exact"/>
        <w:ind w:firstLine="643" w:firstLineChars="200"/>
        <w:rPr>
          <w:rFonts w:hint="eastAsia" w:ascii="方正楷体_GBK" w:hAnsi="Arial" w:eastAsia="方正楷体_GBK" w:cs="Times New Roman"/>
          <w:lang w:val="zh-CN"/>
        </w:rPr>
      </w:pPr>
      <w:bookmarkStart w:id="15" w:name="_Toc4258"/>
      <w:bookmarkStart w:id="16" w:name="_Toc2861"/>
      <w:r>
        <w:rPr>
          <w:rFonts w:hint="eastAsia" w:ascii="方正楷体_GBK" w:eastAsia="方正楷体_GBK"/>
          <w:lang w:eastAsia="zh-CN"/>
        </w:rPr>
        <w:t>（</w:t>
      </w:r>
      <w:r>
        <w:rPr>
          <w:rFonts w:hint="eastAsia" w:ascii="方正楷体_GBK" w:eastAsia="方正楷体_GBK"/>
          <w:lang w:val="en-US" w:eastAsia="zh-CN"/>
        </w:rPr>
        <w:t>二</w:t>
      </w:r>
      <w:r>
        <w:rPr>
          <w:rFonts w:hint="eastAsia" w:ascii="方正楷体_GBK" w:eastAsia="方正楷体_GBK"/>
          <w:lang w:eastAsia="zh-CN"/>
        </w:rPr>
        <w:t>）</w:t>
      </w:r>
      <w:r>
        <w:rPr>
          <w:rFonts w:hint="eastAsia" w:ascii="方正楷体_GBK" w:hAnsi="Arial" w:eastAsia="方正楷体_GBK" w:cs="Times New Roman"/>
          <w:lang w:val="zh-CN"/>
        </w:rPr>
        <w:t>教学安排</w:t>
      </w:r>
      <w:bookmarkEnd w:id="15"/>
      <w:bookmarkEnd w:id="16"/>
    </w:p>
    <w:tbl>
      <w:tblPr>
        <w:tblStyle w:val="14"/>
        <w:tblpPr w:leftFromText="180" w:rightFromText="180" w:vertAnchor="text" w:horzAnchor="page" w:tblpXSpec="center" w:tblpY="588"/>
        <w:tblOverlap w:val="never"/>
        <w:tblW w:w="96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9"/>
        <w:gridCol w:w="340"/>
        <w:gridCol w:w="454"/>
        <w:gridCol w:w="2890"/>
        <w:gridCol w:w="1473"/>
        <w:gridCol w:w="454"/>
        <w:gridCol w:w="567"/>
        <w:gridCol w:w="454"/>
        <w:gridCol w:w="454"/>
        <w:gridCol w:w="454"/>
        <w:gridCol w:w="454"/>
        <w:gridCol w:w="454"/>
        <w:gridCol w:w="454"/>
        <w:gridCol w:w="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79" w:type="dxa"/>
            <w:gridSpan w:val="2"/>
            <w:vMerge w:val="restar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课程类别</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序号</w:t>
            </w:r>
          </w:p>
        </w:tc>
        <w:tc>
          <w:tcPr>
            <w:tcW w:w="2890" w:type="dxa"/>
            <w:vMerge w:val="restar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课程名称</w:t>
            </w:r>
          </w:p>
        </w:tc>
        <w:tc>
          <w:tcPr>
            <w:tcW w:w="1473" w:type="dxa"/>
            <w:vMerge w:val="restart"/>
            <w:tcBorders>
              <w:top w:val="single" w:color="000000" w:sz="4" w:space="0"/>
              <w:left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b/>
                <w:bCs/>
                <w:i w:val="0"/>
                <w:iCs w:val="0"/>
                <w:color w:val="auto"/>
                <w:kern w:val="0"/>
                <w:sz w:val="20"/>
                <w:szCs w:val="20"/>
                <w:u w:val="none"/>
                <w:shd w:val="clear" w:color="auto" w:fill="auto"/>
                <w:lang w:val="en-US" w:eastAsia="zh-CN" w:bidi="ar"/>
              </w:rPr>
              <w:t>课程代码</w:t>
            </w:r>
          </w:p>
        </w:tc>
        <w:tc>
          <w:tcPr>
            <w:tcW w:w="454" w:type="dxa"/>
            <w:vMerge w:val="restar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学分</w:t>
            </w: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总</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时</w:t>
            </w:r>
          </w:p>
        </w:tc>
        <w:tc>
          <w:tcPr>
            <w:tcW w:w="2724" w:type="dxa"/>
            <w:gridSpan w:val="6"/>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各学期周数、学时分配</w:t>
            </w:r>
          </w:p>
        </w:tc>
        <w:tc>
          <w:tcPr>
            <w:tcW w:w="454" w:type="dxa"/>
            <w:vMerge w:val="restart"/>
            <w:tcBorders>
              <w:top w:val="single" w:color="000000" w:sz="4" w:space="0"/>
              <w:left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考核</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79" w:type="dxa"/>
            <w:gridSpan w:val="2"/>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289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1473" w:type="dxa"/>
            <w:vMerge w:val="continue"/>
            <w:tcBorders>
              <w:left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6</w:t>
            </w:r>
          </w:p>
        </w:tc>
        <w:tc>
          <w:tcPr>
            <w:tcW w:w="454" w:type="dxa"/>
            <w:vMerge w:val="continue"/>
            <w:tcBorders>
              <w:left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79" w:type="dxa"/>
            <w:gridSpan w:val="2"/>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289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1473" w:type="dxa"/>
            <w:vMerge w:val="continue"/>
            <w:tcBorders>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18周</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18周</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18周</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18周</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18周</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3</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周</w:t>
            </w:r>
          </w:p>
        </w:tc>
        <w:tc>
          <w:tcPr>
            <w:tcW w:w="454" w:type="dxa"/>
            <w:vMerge w:val="continue"/>
            <w:tcBorders>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restar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公共基础课</w:t>
            </w:r>
          </w:p>
        </w:tc>
        <w:tc>
          <w:tcPr>
            <w:tcW w:w="340" w:type="dxa"/>
            <w:vMerge w:val="restar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必修课</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中国特色社会主义</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0000001150201</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心理健康与职业生涯</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0000001150202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哲学与人生</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0000001150203</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职业道德与法治</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0000001150204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5</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spacing w:val="-11"/>
                <w:kern w:val="0"/>
                <w:sz w:val="20"/>
                <w:szCs w:val="20"/>
                <w:u w:val="none"/>
                <w:shd w:val="clear" w:color="auto" w:fill="auto"/>
                <w:lang w:val="en-US" w:eastAsia="zh-CN" w:bidi="ar"/>
              </w:rPr>
              <w:t>习近平新时代中国特色社会主义思想</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0000001150105</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18</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6</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语文</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0000001150206</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234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7</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数学</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0000001150307</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14</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270</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8</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英语</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0000001150208</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12</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234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9</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信息技术</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0000001250309</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80</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10</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历史</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0000001150210</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72</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sz w:val="20"/>
                <w:szCs w:val="20"/>
                <w:u w:val="none"/>
                <w:shd w:val="clear" w:color="auto" w:fill="auto"/>
                <w:lang w:val="en-US" w:eastAsia="zh-CN"/>
              </w:rPr>
            </w:pPr>
            <w:r>
              <w:rPr>
                <w:rFonts w:hint="eastAsia" w:ascii="方正仿宋_GBK" w:hAnsi="方正仿宋_GBK" w:eastAsia="方正仿宋_GBK" w:cs="方正仿宋_GBK"/>
                <w:i w:val="0"/>
                <w:iCs w:val="0"/>
                <w:color w:val="auto"/>
                <w:sz w:val="20"/>
                <w:szCs w:val="20"/>
                <w:u w:val="none"/>
                <w:shd w:val="clear" w:color="auto" w:fill="auto"/>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11</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体育与健康</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0000001250211</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186</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restar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选修课</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12</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传统文化</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0000001150114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18</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13</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安全教育</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0000001150115</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18</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14</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劳动教育</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0000001250116</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18</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15</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职业素养</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0000001150117</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18</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lang w:val="en-US"/>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w:t>
            </w: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16</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创新创业教育</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0000001250118</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18</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157" w:type="dxa"/>
            <w:gridSpan w:val="4"/>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小计</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7</w:t>
            </w: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1428</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w:t>
            </w: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15</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26</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outlineLvl w:val="9"/>
              <w:rPr>
                <w:rFonts w:hint="default" w:ascii="方正仿宋_GBK" w:hAnsi="方正仿宋_GBK" w:eastAsia="方正仿宋_GBK" w:cs="方正仿宋_GBK"/>
                <w:i w:val="0"/>
                <w:iCs w:val="0"/>
                <w:color w:val="auto"/>
                <w:sz w:val="20"/>
                <w:szCs w:val="20"/>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restar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专业技能课</w:t>
            </w:r>
          </w:p>
        </w:tc>
        <w:tc>
          <w:tcPr>
            <w:tcW w:w="340" w:type="dxa"/>
            <w:vMerge w:val="restar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核心课</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17</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学前儿童卫生与保健</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7701013130301</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72</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18</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学前儿童发展心理</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7701013130302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108</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19</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学前教育学基础</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7701013130303</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6</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108</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20</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美术</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7701013130401</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16</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300</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w:t>
            </w: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21</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舞蹈</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7701013130402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20</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360</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22</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音乐</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7701013130403</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20</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w:t>
            </w: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restar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方向课</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23</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pPr>
            <w:r>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t>幼儿园科学教育活动设计与指导</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7701012230203</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24</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pPr>
            <w:r>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t>幼儿园语言教育活动设计与指导</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7701012230202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25</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pPr>
            <w:r>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t>幼儿园健康教育活动设计与指导</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7701012230201</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26</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pPr>
            <w:r>
              <w:rPr>
                <w:rFonts w:hint="default" w:ascii="方正仿宋_GBK" w:hAnsi="方正仿宋_GBK" w:eastAsia="方正仿宋_GBK" w:cs="方正仿宋_GBK"/>
                <w:i w:val="0"/>
                <w:iCs w:val="0"/>
                <w:color w:val="auto"/>
                <w:spacing w:val="-20"/>
                <w:kern w:val="0"/>
                <w:sz w:val="17"/>
                <w:szCs w:val="17"/>
                <w:u w:val="none"/>
                <w:shd w:val="clear" w:color="auto" w:fill="auto"/>
                <w:lang w:val="en-US" w:eastAsia="zh-CN" w:bidi="ar"/>
              </w:rPr>
              <w:t>幼儿园艺术教育活动设计与指导</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7701012230204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27</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幼儿行为观察与记录</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7701012230205</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28</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幼儿园保育</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7701012230301</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54</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29</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幼儿照护</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7701012230207</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restart"/>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sz w:val="20"/>
                <w:szCs w:val="20"/>
                <w:u w:val="none"/>
                <w:shd w:val="clear" w:color="auto" w:fill="auto"/>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选修课</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30</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普通话</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7701014230201</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72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31</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幼儿园游戏</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7701014230202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340"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2"/>
                <w:sz w:val="20"/>
                <w:szCs w:val="20"/>
                <w:u w:val="none"/>
                <w:shd w:val="clear" w:color="auto" w:fill="auto"/>
                <w:lang w:val="en-US" w:eastAsia="zh-CN" w:bidi="ar-SA"/>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32</w:t>
            </w:r>
          </w:p>
        </w:tc>
        <w:tc>
          <w:tcPr>
            <w:tcW w:w="2890"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幼儿园一日活动指导</w:t>
            </w:r>
          </w:p>
        </w:tc>
        <w:tc>
          <w:tcPr>
            <w:tcW w:w="1473"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7701014130203</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36</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157" w:type="dxa"/>
            <w:gridSpan w:val="4"/>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小计</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lang w:val="en-US"/>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95</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lang w:val="en-US"/>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1734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19</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19</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lang w:val="en-US"/>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19</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lang w:val="en-US"/>
              </w:rPr>
            </w:pP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19</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19</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8</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outlineLvl w:val="9"/>
              <w:rPr>
                <w:rFonts w:hint="default" w:ascii="方正仿宋_GBK" w:hAnsi="方正仿宋_GBK" w:eastAsia="方正仿宋_GBK" w:cs="方正仿宋_GBK"/>
                <w:i w:val="0"/>
                <w:iCs w:val="0"/>
                <w:color w:val="auto"/>
                <w:sz w:val="20"/>
                <w:szCs w:val="20"/>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39" w:type="dxa"/>
            <w:vMerge w:val="continue"/>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b/>
                <w:bCs/>
                <w:i w:val="0"/>
                <w:iCs w:val="0"/>
                <w:color w:val="auto"/>
                <w:sz w:val="20"/>
                <w:szCs w:val="20"/>
                <w:u w:val="none"/>
                <w:shd w:val="clear" w:color="auto" w:fill="auto"/>
              </w:rPr>
            </w:pPr>
          </w:p>
        </w:tc>
        <w:tc>
          <w:tcPr>
            <w:tcW w:w="5157" w:type="dxa"/>
            <w:gridSpan w:val="4"/>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教学实习</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lang w:val="en-US" w:eastAsia="zh-CN"/>
              </w:rPr>
            </w:pPr>
            <w:r>
              <w:rPr>
                <w:rFonts w:hint="eastAsia" w:ascii="方正仿宋_GBK" w:hAnsi="方正仿宋_GBK" w:eastAsia="方正仿宋_GBK" w:cs="方正仿宋_GBK"/>
                <w:i w:val="0"/>
                <w:iCs w:val="0"/>
                <w:color w:val="auto"/>
                <w:sz w:val="20"/>
                <w:szCs w:val="20"/>
                <w:u w:val="none"/>
                <w:shd w:val="clear" w:color="auto" w:fill="auto"/>
                <w:lang w:val="en-US" w:eastAsia="zh-CN"/>
              </w:rPr>
              <w:t>25</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450</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default" w:ascii="方正仿宋_GBK" w:hAnsi="方正仿宋_GBK" w:eastAsia="方正仿宋_GBK" w:cs="方正仿宋_GBK"/>
                <w:i w:val="0"/>
                <w:iCs w:val="0"/>
                <w:color w:val="auto"/>
                <w:sz w:val="20"/>
                <w:szCs w:val="20"/>
                <w:u w:val="none"/>
                <w:shd w:val="clear" w:color="auto" w:fill="auto"/>
              </w:rPr>
            </w:pP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15周</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outlineLvl w:val="9"/>
              <w:rPr>
                <w:rFonts w:hint="default" w:ascii="方正仿宋_GBK" w:hAnsi="方正仿宋_GBK" w:eastAsia="方正仿宋_GBK" w:cs="方正仿宋_GBK"/>
                <w:i w:val="0"/>
                <w:iCs w:val="0"/>
                <w:color w:val="auto"/>
                <w:sz w:val="20"/>
                <w:szCs w:val="20"/>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496" w:type="dxa"/>
            <w:gridSpan w:val="5"/>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b/>
                <w:bCs/>
                <w:i w:val="0"/>
                <w:iCs w:val="0"/>
                <w:color w:val="auto"/>
                <w:kern w:val="0"/>
                <w:sz w:val="20"/>
                <w:szCs w:val="20"/>
                <w:u w:val="none"/>
                <w:shd w:val="clear" w:color="auto" w:fill="auto"/>
                <w:lang w:val="en-US" w:eastAsia="zh-CN" w:bidi="ar"/>
              </w:rPr>
              <w:t>合计</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196</w:t>
            </w:r>
          </w:p>
        </w:tc>
        <w:tc>
          <w:tcPr>
            <w:tcW w:w="567"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lang w:val="en-US"/>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w:t>
            </w:r>
            <w:r>
              <w:rPr>
                <w:rFonts w:hint="eastAsia" w:ascii="方正仿宋_GBK" w:hAnsi="方正仿宋_GBK" w:eastAsia="方正仿宋_GBK" w:cs="方正仿宋_GBK"/>
                <w:i w:val="0"/>
                <w:iCs w:val="0"/>
                <w:color w:val="auto"/>
                <w:kern w:val="0"/>
                <w:sz w:val="20"/>
                <w:szCs w:val="20"/>
                <w:u w:val="none"/>
                <w:shd w:val="clear" w:color="auto" w:fill="auto"/>
                <w:lang w:val="en-US" w:eastAsia="zh-CN" w:bidi="ar"/>
              </w:rPr>
              <w:t>612</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34</w:t>
            </w:r>
          </w:p>
        </w:tc>
        <w:tc>
          <w:tcPr>
            <w:tcW w:w="454" w:type="dxa"/>
            <w:tcBorders>
              <w:top w:val="single" w:color="000000" w:sz="4" w:space="0"/>
              <w:left w:val="single" w:color="000000" w:sz="4" w:space="0"/>
              <w:bottom w:val="single" w:color="000000" w:sz="4" w:space="0"/>
              <w:right w:val="single" w:color="000000" w:sz="4" w:space="0"/>
            </w:tcBorders>
            <w:noWrap w:val="0"/>
            <w:tcMar>
              <w:top w:w="0" w:type="dxa"/>
              <w:left w:w="17" w:type="dxa"/>
              <w:bottom w:w="0" w:type="dxa"/>
              <w:right w:w="1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default" w:ascii="方正仿宋_GBK" w:hAnsi="方正仿宋_GBK" w:eastAsia="方正仿宋_GBK" w:cs="方正仿宋_GBK"/>
                <w:i w:val="0"/>
                <w:iCs w:val="0"/>
                <w:color w:val="auto"/>
                <w:sz w:val="20"/>
                <w:szCs w:val="20"/>
                <w:u w:val="none"/>
                <w:shd w:val="clear" w:color="auto" w:fill="auto"/>
              </w:rPr>
            </w:pPr>
            <w:r>
              <w:rPr>
                <w:rFonts w:hint="default" w:ascii="方正仿宋_GBK" w:hAnsi="方正仿宋_GBK" w:eastAsia="方正仿宋_GBK" w:cs="方正仿宋_GBK"/>
                <w:i w:val="0"/>
                <w:iCs w:val="0"/>
                <w:color w:val="auto"/>
                <w:kern w:val="0"/>
                <w:sz w:val="20"/>
                <w:szCs w:val="20"/>
                <w:u w:val="none"/>
                <w:shd w:val="clear" w:color="auto" w:fill="auto"/>
                <w:lang w:val="en-US" w:eastAsia="zh-CN" w:bidi="ar"/>
              </w:rPr>
              <w:t>34</w:t>
            </w:r>
          </w:p>
        </w:tc>
        <w:tc>
          <w:tcPr>
            <w:tcW w:w="454" w:type="dxa"/>
            <w:tcBorders>
              <w:top w:val="single" w:color="000000" w:sz="4" w:space="0"/>
              <w:left w:val="single" w:color="000000" w:sz="4" w:space="0"/>
              <w:bottom w:val="single" w:color="000000" w:sz="4" w:space="0"/>
              <w:right w:val="single" w:color="000000" w:sz="4" w:space="0"/>
            </w:tcBorders>
            <w:noWrap/>
            <w:tcMar>
              <w:top w:w="0" w:type="dxa"/>
              <w:left w:w="17" w:type="dxa"/>
              <w:bottom w:w="0" w:type="dxa"/>
              <w:right w:w="17" w:type="dxa"/>
            </w:tcMar>
            <w:vAlign w:val="center"/>
          </w:tcPr>
          <w:p>
            <w:pPr>
              <w:keepNext w:val="0"/>
              <w:keepLines w:val="0"/>
              <w:pageBreakBefore w:val="0"/>
              <w:kinsoku/>
              <w:wordWrap/>
              <w:overflowPunct/>
              <w:topLinePunct w:val="0"/>
              <w:autoSpaceDE/>
              <w:autoSpaceDN/>
              <w:bidi w:val="0"/>
              <w:adjustRightInd/>
              <w:snapToGrid/>
              <w:spacing w:line="280" w:lineRule="exact"/>
              <w:outlineLvl w:val="9"/>
              <w:rPr>
                <w:rFonts w:hint="default" w:ascii="方正仿宋_GBK" w:hAnsi="方正仿宋_GBK" w:eastAsia="方正仿宋_GBK" w:cs="方正仿宋_GBK"/>
                <w:i w:val="0"/>
                <w:iCs w:val="0"/>
                <w:color w:val="auto"/>
                <w:sz w:val="20"/>
                <w:szCs w:val="20"/>
                <w:u w:val="none"/>
                <w:shd w:val="clear" w:color="auto" w:fill="auto"/>
              </w:rPr>
            </w:pPr>
          </w:p>
        </w:tc>
      </w:tr>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00" w:hanging="400" w:hangingChars="200"/>
        <w:textAlignment w:val="auto"/>
        <w:outlineLvl w:val="9"/>
        <w:rPr>
          <w:rFonts w:hint="default" w:ascii="方正仿宋_GBK" w:hAnsi="方正仿宋_GBK" w:eastAsia="方正仿宋_GBK" w:cs="方正仿宋_GBK"/>
          <w:b w:val="0"/>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b w:val="0"/>
          <w:i w:val="0"/>
          <w:iCs w:val="0"/>
          <w:color w:val="auto"/>
          <w:kern w:val="0"/>
          <w:sz w:val="20"/>
          <w:szCs w:val="20"/>
          <w:u w:val="none"/>
          <w:shd w:val="clear" w:color="auto" w:fill="auto"/>
          <w:lang w:val="en-US" w:eastAsia="zh-CN" w:bidi="ar"/>
        </w:rPr>
        <w:t>备注：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00" w:firstLineChars="200"/>
        <w:textAlignment w:val="auto"/>
        <w:outlineLvl w:val="9"/>
        <w:rPr>
          <w:rFonts w:hint="default" w:ascii="方正仿宋_GBK" w:hAnsi="方正仿宋_GBK" w:eastAsia="方正仿宋_GBK" w:cs="方正仿宋_GBK"/>
          <w:b w:val="0"/>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b w:val="0"/>
          <w:i w:val="0"/>
          <w:iCs w:val="0"/>
          <w:color w:val="auto"/>
          <w:kern w:val="0"/>
          <w:sz w:val="20"/>
          <w:szCs w:val="20"/>
          <w:u w:val="none"/>
          <w:shd w:val="clear" w:color="auto" w:fill="auto"/>
          <w:lang w:val="en-US" w:eastAsia="zh-CN" w:bidi="ar"/>
        </w:rPr>
        <w:t>1.每年举办环境教育专题讲座至少1次，新生入学后安排军事训练1-2周，每年举办国防教育讲</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outlineLvl w:val="9"/>
        <w:rPr>
          <w:rFonts w:hint="eastAsia" w:ascii="方正仿宋_GBK" w:hAnsi="方正仿宋_GBK" w:eastAsia="方正仿宋_GBK" w:cs="方正仿宋_GBK"/>
          <w:b w:val="0"/>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b w:val="0"/>
          <w:i w:val="0"/>
          <w:iCs w:val="0"/>
          <w:color w:val="auto"/>
          <w:kern w:val="0"/>
          <w:sz w:val="20"/>
          <w:szCs w:val="20"/>
          <w:u w:val="none"/>
          <w:shd w:val="clear" w:color="auto" w:fill="auto"/>
          <w:lang w:val="en-US" w:eastAsia="zh-CN" w:bidi="ar"/>
        </w:rPr>
        <w:t>座1-2次</w:t>
      </w:r>
      <w:r>
        <w:rPr>
          <w:rFonts w:hint="eastAsia" w:ascii="方正仿宋_GBK" w:hAnsi="方正仿宋_GBK" w:eastAsia="方正仿宋_GBK" w:cs="方正仿宋_GBK"/>
          <w:b w:val="0"/>
          <w:i w:val="0"/>
          <w:iCs w:val="0"/>
          <w:color w:val="auto"/>
          <w:kern w:val="0"/>
          <w:sz w:val="20"/>
          <w:szCs w:val="20"/>
          <w:u w:val="none"/>
          <w:shd w:val="clear" w:color="auto" w:fill="auto"/>
          <w:lang w:val="en-US" w:eastAsia="zh-CN" w:bidi="ar"/>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00" w:firstLineChars="200"/>
        <w:textAlignment w:val="auto"/>
        <w:outlineLvl w:val="9"/>
        <w:rPr>
          <w:rFonts w:hint="eastAsia" w:ascii="方正仿宋_GBK" w:hAnsi="方正仿宋_GBK" w:eastAsia="方正仿宋_GBK" w:cs="方正仿宋_GBK"/>
          <w:b w:val="0"/>
          <w:i w:val="0"/>
          <w:iCs w:val="0"/>
          <w:color w:val="auto"/>
          <w:kern w:val="0"/>
          <w:sz w:val="20"/>
          <w:szCs w:val="20"/>
          <w:u w:val="none"/>
          <w:shd w:val="clear" w:color="auto" w:fill="auto"/>
          <w:lang w:val="en-US" w:eastAsia="zh-CN" w:bidi="ar"/>
        </w:rPr>
      </w:pPr>
      <w:r>
        <w:rPr>
          <w:rFonts w:hint="default" w:ascii="方正仿宋_GBK" w:hAnsi="方正仿宋_GBK" w:eastAsia="方正仿宋_GBK" w:cs="方正仿宋_GBK"/>
          <w:b w:val="0"/>
          <w:i w:val="0"/>
          <w:iCs w:val="0"/>
          <w:color w:val="auto"/>
          <w:kern w:val="0"/>
          <w:sz w:val="20"/>
          <w:szCs w:val="20"/>
          <w:u w:val="none"/>
          <w:shd w:val="clear" w:color="auto" w:fill="auto"/>
          <w:lang w:val="en-US" w:eastAsia="zh-CN" w:bidi="ar"/>
        </w:rPr>
        <w:t>2.在《传统文化》课程教学过程中嵌入式开展《武陵山民族文化》相关内容</w:t>
      </w:r>
      <w:r>
        <w:rPr>
          <w:rFonts w:hint="eastAsia" w:ascii="方正仿宋_GBK" w:hAnsi="方正仿宋_GBK" w:eastAsia="方正仿宋_GBK" w:cs="方正仿宋_GBK"/>
          <w:b w:val="0"/>
          <w:i w:val="0"/>
          <w:iCs w:val="0"/>
          <w:color w:val="auto"/>
          <w:kern w:val="0"/>
          <w:sz w:val="20"/>
          <w:szCs w:val="20"/>
          <w:u w:val="none"/>
          <w:shd w:val="clear" w:color="auto" w:fill="auto"/>
          <w:lang w:val="en-US" w:eastAsia="zh-CN" w:bidi="ar"/>
        </w:rPr>
        <w:t>。</w:t>
      </w:r>
    </w:p>
    <w:p>
      <w:pPr>
        <w:keepNext w:val="0"/>
        <w:keepLines w:val="0"/>
        <w:pageBreakBefore w:val="0"/>
        <w:widowControl w:val="0"/>
        <w:kinsoku/>
        <w:wordWrap/>
        <w:overflowPunct/>
        <w:topLinePunct w:val="0"/>
        <w:autoSpaceDE/>
        <w:autoSpaceDN/>
        <w:bidi w:val="0"/>
        <w:adjustRightInd/>
        <w:snapToGrid/>
        <w:ind w:firstLine="400" w:firstLineChars="200"/>
        <w:textAlignment w:val="auto"/>
        <w:outlineLvl w:val="9"/>
        <w:rPr>
          <w:rFonts w:hint="default" w:ascii="方正仿宋_GBK" w:hAnsi="方正仿宋_GBK" w:eastAsia="方正仿宋_GBK" w:cs="方正仿宋_GBK"/>
          <w:b w:val="0"/>
          <w:i w:val="0"/>
          <w:iCs w:val="0"/>
          <w:color w:val="auto"/>
          <w:kern w:val="0"/>
          <w:sz w:val="20"/>
          <w:szCs w:val="20"/>
          <w:u w:val="none"/>
          <w:shd w:val="clear" w:color="auto" w:fill="auto"/>
          <w:lang w:val="en-US" w:eastAsia="zh-CN" w:bidi="ar"/>
        </w:rPr>
      </w:pPr>
      <w:r>
        <w:rPr>
          <w:rFonts w:hint="eastAsia" w:ascii="方正仿宋_GBK" w:hAnsi="方正仿宋_GBK" w:eastAsia="方正仿宋_GBK" w:cs="方正仿宋_GBK"/>
          <w:b w:val="0"/>
          <w:i w:val="0"/>
          <w:iCs w:val="0"/>
          <w:color w:val="auto"/>
          <w:kern w:val="0"/>
          <w:sz w:val="20"/>
          <w:szCs w:val="20"/>
          <w:u w:val="none"/>
          <w:shd w:val="clear" w:color="auto" w:fill="auto"/>
          <w:lang w:val="en-US" w:eastAsia="zh-CN" w:bidi="ar"/>
        </w:rPr>
        <w:t>3.学生每学期选择1-2个社团作为选修课。</w:t>
      </w:r>
    </w:p>
    <w:p>
      <w:pPr>
        <w:pStyle w:val="4"/>
        <w:spacing w:before="0" w:beforeAutospacing="0" w:after="0" w:afterAutospacing="0" w:line="520" w:lineRule="exact"/>
        <w:ind w:firstLine="640" w:firstLineChars="200"/>
        <w:rPr>
          <w:rFonts w:ascii="方正黑体_GBK" w:eastAsia="方正黑体_GBK"/>
          <w:sz w:val="32"/>
          <w:szCs w:val="32"/>
        </w:rPr>
      </w:pPr>
      <w:bookmarkStart w:id="17" w:name="_Toc12796"/>
      <w:r>
        <w:rPr>
          <w:rFonts w:ascii="方正黑体_GBK" w:eastAsia="方正黑体_GBK"/>
          <w:sz w:val="32"/>
          <w:szCs w:val="32"/>
        </w:rPr>
        <w:t>八、实施保障</w:t>
      </w:r>
      <w:bookmarkEnd w:id="17"/>
    </w:p>
    <w:p>
      <w:pPr>
        <w:pStyle w:val="5"/>
        <w:spacing w:before="0" w:after="0" w:line="520" w:lineRule="exact"/>
        <w:ind w:firstLine="643" w:firstLineChars="200"/>
        <w:rPr>
          <w:rFonts w:hint="eastAsia" w:ascii="方正仿宋_GBK" w:hAnsi="方正仿宋_GBK" w:eastAsia="方正仿宋_GBK" w:cs="方正仿宋_GBK"/>
          <w:sz w:val="32"/>
          <w:szCs w:val="32"/>
        </w:rPr>
      </w:pPr>
      <w:bookmarkStart w:id="18" w:name="_Toc2360"/>
      <w:r>
        <w:rPr>
          <w:rFonts w:hint="eastAsia" w:ascii="方正楷体_GBK" w:eastAsia="方正楷体_GBK"/>
          <w:lang w:eastAsia="zh-CN"/>
        </w:rPr>
        <w:t>（</w:t>
      </w:r>
      <w:r>
        <w:rPr>
          <w:rFonts w:hint="eastAsia" w:ascii="方正楷体_GBK" w:eastAsia="方正楷体_GBK"/>
        </w:rPr>
        <w:t>一</w:t>
      </w:r>
      <w:r>
        <w:rPr>
          <w:rFonts w:hint="eastAsia" w:ascii="方正楷体_GBK" w:eastAsia="方正楷体_GBK"/>
          <w:lang w:eastAsia="zh-CN"/>
        </w:rPr>
        <w:t>）</w:t>
      </w:r>
      <w:r>
        <w:rPr>
          <w:rFonts w:ascii="方正楷体_GBK" w:eastAsia="方正楷体_GBK"/>
        </w:rPr>
        <w:t>师资队伍</w:t>
      </w:r>
      <w:bookmarkEnd w:id="18"/>
    </w:p>
    <w:p>
      <w:pPr>
        <w:widowControl/>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教育部颁布的《中等职业学校教师专业标准》文件精神，进行教师队伍建设，合理配置教师资源。我校幼儿保育专业的任课教师是以骨干教师为核心，并聘请理论水平高、实践经验丰富的企业技术骨干作为兼职教师，共同打造一支专兼结合的“双师”教学团队。</w:t>
      </w:r>
    </w:p>
    <w:p>
      <w:pPr>
        <w:widowControl/>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本专业共有专任教师40人，其中，专业教师18人，企业兼职教师6人，兼职教师在专任教师中的比例为15%，师生比为1：21。专业教师中“双师型”教师14人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“双师型”教师在专业教师中的比例为71%。专任教师符合以下要求：</w:t>
      </w:r>
    </w:p>
    <w:p>
      <w:pPr>
        <w:widowControl/>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1.专任教师均具有本科以上学历，具有中等职业学校教师资格证书，有良好的师德，关注学生发展，熟悉教学规律，具备终身学习能力和教学改革意识。</w:t>
      </w:r>
    </w:p>
    <w:p>
      <w:pPr>
        <w:widowControl/>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2.专业技能课教师有实际工作经验，熟悉行业企业岗位能力标准和行业规范，具备教学设计和实施课程教学能力。</w:t>
      </w:r>
    </w:p>
    <w:p>
      <w:pPr>
        <w:widowControl/>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3.专任教师到行业企业进行相应的专业实践，每5年的专业实践时间不少于6个月。</w:t>
      </w:r>
    </w:p>
    <w:p>
      <w:pPr>
        <w:pStyle w:val="5"/>
        <w:spacing w:before="0" w:after="0" w:line="520" w:lineRule="exact"/>
        <w:ind w:firstLine="643" w:firstLineChars="200"/>
        <w:rPr>
          <w:rFonts w:ascii="方正楷体_GBK" w:eastAsia="方正楷体_GBK"/>
        </w:rPr>
      </w:pPr>
      <w:bookmarkStart w:id="19" w:name="_Toc24570"/>
      <w:r>
        <w:rPr>
          <w:rFonts w:hint="eastAsia" w:ascii="方正楷体_GBK" w:eastAsia="方正楷体_GBK"/>
          <w:lang w:eastAsia="zh-CN"/>
        </w:rPr>
        <w:t>（</w:t>
      </w:r>
      <w:r>
        <w:rPr>
          <w:rFonts w:hint="eastAsia" w:ascii="方正楷体_GBK" w:eastAsia="方正楷体_GBK"/>
        </w:rPr>
        <w:t>二</w:t>
      </w:r>
      <w:r>
        <w:rPr>
          <w:rFonts w:hint="eastAsia" w:ascii="方正楷体_GBK" w:eastAsia="方正楷体_GBK"/>
          <w:lang w:eastAsia="zh-CN"/>
        </w:rPr>
        <w:t>）</w:t>
      </w:r>
      <w:r>
        <w:rPr>
          <w:rFonts w:ascii="方正楷体_GBK" w:eastAsia="方正楷体_GBK"/>
        </w:rPr>
        <w:t>教学设施</w:t>
      </w:r>
      <w:bookmarkEnd w:id="19"/>
    </w:p>
    <w:p>
      <w:pPr>
        <w:widowControl/>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1.教室</w:t>
      </w:r>
    </w:p>
    <w:p>
      <w:pPr>
        <w:widowControl/>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本专业共有教室</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间，全部配备多媒体设备，能充分满足信息化教学需求。</w:t>
      </w:r>
    </w:p>
    <w:p>
      <w:pPr>
        <w:widowControl/>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校内实训基地</w:t>
      </w:r>
    </w:p>
    <w:tbl>
      <w:tblPr>
        <w:tblStyle w:val="14"/>
        <w:tblW w:w="90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90"/>
        <w:gridCol w:w="1730"/>
        <w:gridCol w:w="3422"/>
        <w:gridCol w:w="1845"/>
        <w:gridCol w:w="13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b/>
                <w:color w:val="auto"/>
                <w:szCs w:val="21"/>
              </w:rPr>
            </w:pPr>
            <w:r>
              <w:rPr>
                <w:rFonts w:hint="eastAsia" w:ascii="方正仿宋_GBK" w:hAnsi="仿宋" w:eastAsia="方正仿宋_GBK" w:cs="仿宋"/>
                <w:b/>
                <w:color w:val="auto"/>
                <w:szCs w:val="21"/>
              </w:rPr>
              <w:t>序号</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b/>
                <w:color w:val="auto"/>
                <w:szCs w:val="21"/>
              </w:rPr>
            </w:pPr>
            <w:r>
              <w:rPr>
                <w:rFonts w:hint="eastAsia" w:ascii="方正仿宋_GBK" w:hAnsi="仿宋" w:eastAsia="方正仿宋_GBK" w:cs="仿宋"/>
                <w:b/>
                <w:color w:val="auto"/>
                <w:szCs w:val="21"/>
              </w:rPr>
              <w:t>实训室名称</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b/>
                <w:color w:val="auto"/>
                <w:szCs w:val="21"/>
              </w:rPr>
            </w:pPr>
            <w:r>
              <w:rPr>
                <w:rFonts w:hint="eastAsia" w:ascii="方正仿宋_GBK" w:hAnsi="仿宋" w:eastAsia="方正仿宋_GBK" w:cs="仿宋"/>
                <w:b/>
                <w:color w:val="auto"/>
                <w:szCs w:val="21"/>
              </w:rPr>
              <w:t>主要设备名称</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b/>
                <w:color w:val="auto"/>
                <w:szCs w:val="21"/>
              </w:rPr>
            </w:pPr>
            <w:r>
              <w:rPr>
                <w:rFonts w:hint="eastAsia" w:ascii="方正仿宋_GBK" w:hAnsi="仿宋" w:eastAsia="方正仿宋_GBK" w:cs="仿宋"/>
                <w:b/>
                <w:color w:val="auto"/>
                <w:szCs w:val="21"/>
              </w:rPr>
              <w:t>功能</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b/>
                <w:color w:val="auto"/>
                <w:szCs w:val="21"/>
              </w:rPr>
            </w:pPr>
            <w:r>
              <w:rPr>
                <w:rFonts w:hint="eastAsia" w:ascii="方正仿宋_GBK" w:hAnsi="仿宋" w:eastAsia="方正仿宋_GBK" w:cs="仿宋"/>
                <w:b/>
                <w:color w:val="auto"/>
                <w:szCs w:val="21"/>
              </w:rPr>
              <w:t>实训室地点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1</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舞蹈室1</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实木地板、镜子、把杆、音响等</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形体、舞蹈训练</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lang w:val="en-US" w:eastAsia="zh-CN"/>
              </w:rPr>
              <w:t>实训楼B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2</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舞蹈室2</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实木地板、镜子、把杆、音响等</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形体、舞蹈训练</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lang w:val="en-US" w:eastAsia="zh-CN"/>
              </w:rPr>
              <w:t>实训楼B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val="en-US" w:eastAsia="zh-CN"/>
              </w:rPr>
            </w:pPr>
            <w:r>
              <w:rPr>
                <w:rFonts w:hint="eastAsia" w:ascii="方正仿宋_GBK" w:hAnsi="仿宋" w:eastAsia="方正仿宋_GBK" w:cs="仿宋"/>
                <w:color w:val="auto"/>
                <w:szCs w:val="21"/>
                <w:lang w:val="en-US" w:eastAsia="zh-CN"/>
              </w:rPr>
              <w:t>3</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kern w:val="2"/>
                <w:sz w:val="21"/>
                <w:szCs w:val="21"/>
                <w:lang w:val="en-US" w:eastAsia="zh-CN" w:bidi="ar-SA"/>
              </w:rPr>
            </w:pPr>
            <w:r>
              <w:rPr>
                <w:rFonts w:hint="eastAsia" w:ascii="方正仿宋_GBK" w:hAnsi="仿宋" w:eastAsia="方正仿宋_GBK" w:cs="仿宋"/>
                <w:color w:val="auto"/>
                <w:szCs w:val="21"/>
              </w:rPr>
              <w:t>舞蹈室</w:t>
            </w:r>
            <w:r>
              <w:rPr>
                <w:rFonts w:hint="eastAsia" w:ascii="方正仿宋_GBK" w:hAnsi="仿宋" w:eastAsia="方正仿宋_GBK" w:cs="仿宋"/>
                <w:color w:val="auto"/>
                <w:szCs w:val="21"/>
                <w:lang w:val="en-US" w:eastAsia="zh-CN"/>
              </w:rPr>
              <w:t>3</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val="en-US" w:eastAsia="zh-CN"/>
              </w:rPr>
            </w:pPr>
            <w:r>
              <w:rPr>
                <w:rFonts w:hint="eastAsia" w:ascii="方正仿宋_GBK" w:hAnsi="仿宋" w:eastAsia="方正仿宋_GBK" w:cs="仿宋"/>
                <w:color w:val="auto"/>
                <w:szCs w:val="21"/>
              </w:rPr>
              <w:t>实木地板、镜子、把杆、音响等</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kern w:val="2"/>
                <w:sz w:val="21"/>
                <w:szCs w:val="21"/>
                <w:lang w:val="en-US" w:eastAsia="zh-CN" w:bidi="ar-SA"/>
              </w:rPr>
            </w:pPr>
            <w:r>
              <w:rPr>
                <w:rFonts w:hint="eastAsia" w:ascii="方正仿宋_GBK" w:hAnsi="仿宋" w:eastAsia="方正仿宋_GBK" w:cs="仿宋"/>
                <w:color w:val="auto"/>
                <w:szCs w:val="21"/>
              </w:rPr>
              <w:t>形体、舞蹈训练</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kern w:val="2"/>
                <w:sz w:val="21"/>
                <w:szCs w:val="21"/>
                <w:lang w:val="en-US" w:eastAsia="zh-CN" w:bidi="ar-SA"/>
              </w:rPr>
            </w:pPr>
            <w:r>
              <w:rPr>
                <w:rFonts w:hint="eastAsia" w:ascii="方正仿宋_GBK" w:hAnsi="仿宋" w:eastAsia="方正仿宋_GBK" w:cs="仿宋"/>
                <w:color w:val="auto"/>
                <w:szCs w:val="21"/>
                <w:lang w:val="en-US" w:eastAsia="zh-CN"/>
              </w:rPr>
              <w:t>实训楼B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eastAsia="zh-CN"/>
              </w:rPr>
            </w:pPr>
            <w:r>
              <w:rPr>
                <w:rFonts w:hint="eastAsia" w:ascii="方正仿宋_GBK" w:hAnsi="仿宋" w:eastAsia="方正仿宋_GBK" w:cs="仿宋"/>
                <w:color w:val="auto"/>
                <w:szCs w:val="21"/>
                <w:lang w:val="en-US" w:eastAsia="zh-CN"/>
              </w:rPr>
              <w:t>4</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电钢室1</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电子钢琴、多媒体教学系统</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琴法实训</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default" w:ascii="方正仿宋_GBK" w:hAnsi="仿宋" w:eastAsia="方正仿宋_GBK" w:cs="仿宋"/>
                <w:color w:val="auto"/>
                <w:szCs w:val="21"/>
                <w:lang w:val="en-US"/>
              </w:rPr>
            </w:pPr>
            <w:r>
              <w:rPr>
                <w:rFonts w:hint="eastAsia" w:ascii="方正仿宋_GBK" w:hAnsi="仿宋" w:eastAsia="方正仿宋_GBK" w:cs="仿宋"/>
                <w:color w:val="auto"/>
                <w:szCs w:val="21"/>
                <w:lang w:val="en-US" w:eastAsia="zh-CN"/>
              </w:rPr>
              <w:t>实训楼B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eastAsia="zh-CN"/>
              </w:rPr>
            </w:pPr>
            <w:r>
              <w:rPr>
                <w:rFonts w:hint="eastAsia" w:ascii="方正仿宋_GBK" w:hAnsi="仿宋" w:eastAsia="方正仿宋_GBK" w:cs="仿宋"/>
                <w:color w:val="auto"/>
                <w:szCs w:val="21"/>
                <w:lang w:val="en-US" w:eastAsia="zh-CN"/>
              </w:rPr>
              <w:t>5</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val="en-US" w:eastAsia="zh-CN"/>
              </w:rPr>
            </w:pPr>
            <w:r>
              <w:rPr>
                <w:rFonts w:hint="eastAsia" w:ascii="方正仿宋_GBK" w:hAnsi="仿宋" w:eastAsia="方正仿宋_GBK" w:cs="仿宋"/>
                <w:color w:val="auto"/>
                <w:szCs w:val="21"/>
              </w:rPr>
              <w:t>钢琴室</w:t>
            </w:r>
            <w:r>
              <w:rPr>
                <w:rFonts w:hint="eastAsia" w:ascii="方正仿宋_GBK" w:hAnsi="仿宋" w:eastAsia="方正仿宋_GBK" w:cs="仿宋"/>
                <w:color w:val="auto"/>
                <w:szCs w:val="21"/>
                <w:lang w:val="en-US" w:eastAsia="zh-CN"/>
              </w:rPr>
              <w:t>1</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eastAsia="zh-CN"/>
              </w:rPr>
            </w:pPr>
            <w:r>
              <w:rPr>
                <w:rFonts w:hint="eastAsia" w:ascii="方正仿宋_GBK" w:hAnsi="仿宋" w:eastAsia="方正仿宋_GBK" w:cs="仿宋"/>
                <w:color w:val="auto"/>
                <w:szCs w:val="21"/>
              </w:rPr>
              <w:t>钢琴</w:t>
            </w:r>
            <w:r>
              <w:rPr>
                <w:rFonts w:hint="eastAsia" w:ascii="方正仿宋_GBK" w:hAnsi="仿宋" w:eastAsia="方正仿宋_GBK" w:cs="仿宋"/>
                <w:color w:val="auto"/>
                <w:szCs w:val="21"/>
                <w:lang w:eastAsia="zh-CN"/>
              </w:rPr>
              <w:t>、</w:t>
            </w:r>
            <w:r>
              <w:rPr>
                <w:rFonts w:hint="eastAsia" w:ascii="方正仿宋_GBK" w:hAnsi="仿宋" w:eastAsia="方正仿宋_GBK" w:cs="仿宋"/>
                <w:color w:val="auto"/>
                <w:szCs w:val="21"/>
              </w:rPr>
              <w:t>多媒体教学系统</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琴法实训</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default" w:ascii="方正仿宋_GBK" w:hAnsi="仿宋" w:eastAsia="方正仿宋_GBK" w:cs="仿宋"/>
                <w:color w:val="auto"/>
                <w:szCs w:val="21"/>
                <w:lang w:val="en-US"/>
              </w:rPr>
            </w:pPr>
            <w:r>
              <w:rPr>
                <w:rFonts w:hint="eastAsia" w:ascii="方正仿宋_GBK" w:hAnsi="仿宋" w:eastAsia="方正仿宋_GBK" w:cs="仿宋"/>
                <w:color w:val="auto"/>
                <w:szCs w:val="21"/>
                <w:lang w:val="en-US" w:eastAsia="zh-CN"/>
              </w:rPr>
              <w:t>实训楼B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val="en-US" w:eastAsia="zh-CN"/>
              </w:rPr>
            </w:pPr>
            <w:r>
              <w:rPr>
                <w:rFonts w:hint="eastAsia" w:ascii="方正仿宋_GBK" w:hAnsi="仿宋" w:eastAsia="方正仿宋_GBK" w:cs="仿宋"/>
                <w:color w:val="auto"/>
                <w:szCs w:val="21"/>
                <w:lang w:val="en-US" w:eastAsia="zh-CN"/>
              </w:rPr>
              <w:t>6</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val="en-US" w:eastAsia="zh-CN"/>
              </w:rPr>
            </w:pPr>
            <w:r>
              <w:rPr>
                <w:rFonts w:hint="eastAsia" w:ascii="方正仿宋_GBK" w:hAnsi="仿宋" w:eastAsia="方正仿宋_GBK" w:cs="仿宋"/>
                <w:color w:val="auto"/>
                <w:szCs w:val="21"/>
                <w:lang w:val="en-US" w:eastAsia="zh-CN"/>
              </w:rPr>
              <w:t>幼儿教学活动室</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default" w:ascii="方正仿宋_GBK" w:hAnsi="仿宋" w:eastAsia="方正仿宋_GBK" w:cs="仿宋"/>
                <w:color w:val="auto"/>
                <w:szCs w:val="21"/>
                <w:lang w:val="en-US"/>
              </w:rPr>
            </w:pPr>
            <w:r>
              <w:rPr>
                <w:rFonts w:hint="eastAsia" w:ascii="方正仿宋_GBK" w:hAnsi="仿宋" w:eastAsia="方正仿宋_GBK" w:cs="仿宋"/>
                <w:color w:val="auto"/>
                <w:szCs w:val="21"/>
                <w:lang w:eastAsia="zh-CN"/>
              </w:rPr>
              <w:t>多媒体教学设备、幼儿园桌椅、</w:t>
            </w:r>
            <w:r>
              <w:rPr>
                <w:rFonts w:hint="eastAsia" w:ascii="方正仿宋_GBK" w:hAnsi="仿宋" w:eastAsia="方正仿宋_GBK" w:cs="仿宋"/>
                <w:color w:val="auto"/>
                <w:szCs w:val="21"/>
                <w:lang w:val="en-US" w:eastAsia="zh-CN"/>
              </w:rPr>
              <w:t>床具、语言区玩教具、表演区玩教具、表演区玩教具等</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default" w:ascii="方正仿宋_GBK" w:hAnsi="仿宋" w:eastAsia="方正仿宋_GBK" w:cs="仿宋"/>
                <w:color w:val="auto"/>
                <w:szCs w:val="21"/>
                <w:lang w:val="en-US" w:eastAsia="zh-CN"/>
              </w:rPr>
            </w:pPr>
            <w:r>
              <w:rPr>
                <w:rFonts w:hint="eastAsia" w:ascii="方正仿宋_GBK" w:hAnsi="仿宋" w:eastAsia="方正仿宋_GBK" w:cs="仿宋"/>
                <w:color w:val="auto"/>
                <w:szCs w:val="21"/>
                <w:lang w:val="en-US" w:eastAsia="zh-CN"/>
              </w:rPr>
              <w:t>幼儿教学活动实训</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default" w:ascii="方正仿宋_GBK" w:hAnsi="仿宋" w:eastAsia="方正仿宋_GBK" w:cs="仿宋"/>
                <w:color w:val="auto"/>
                <w:szCs w:val="21"/>
                <w:lang w:val="en-US"/>
              </w:rPr>
            </w:pPr>
            <w:r>
              <w:rPr>
                <w:rFonts w:hint="eastAsia" w:ascii="方正仿宋_GBK" w:hAnsi="仿宋" w:eastAsia="方正仿宋_GBK" w:cs="仿宋"/>
                <w:color w:val="auto"/>
                <w:szCs w:val="21"/>
                <w:lang w:val="en-US" w:eastAsia="zh-CN"/>
              </w:rPr>
              <w:t>实训楼B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val="en-US" w:eastAsia="zh-CN"/>
              </w:rPr>
            </w:pPr>
            <w:r>
              <w:rPr>
                <w:rFonts w:hint="eastAsia" w:ascii="方正仿宋_GBK" w:hAnsi="仿宋" w:eastAsia="方正仿宋_GBK" w:cs="仿宋"/>
                <w:color w:val="auto"/>
                <w:szCs w:val="21"/>
                <w:lang w:val="en-US" w:eastAsia="zh-CN"/>
              </w:rPr>
              <w:t>7</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default" w:ascii="方正仿宋_GBK" w:hAnsi="仿宋" w:eastAsia="方正仿宋_GBK" w:cs="仿宋"/>
                <w:color w:val="auto"/>
                <w:szCs w:val="21"/>
                <w:lang w:val="en-US" w:eastAsia="zh-CN"/>
              </w:rPr>
            </w:pPr>
            <w:r>
              <w:rPr>
                <w:rFonts w:hint="eastAsia" w:ascii="方正仿宋_GBK" w:hAnsi="仿宋" w:eastAsia="方正仿宋_GBK" w:cs="仿宋"/>
                <w:color w:val="auto"/>
                <w:szCs w:val="21"/>
                <w:lang w:val="en-US" w:eastAsia="zh-CN"/>
              </w:rPr>
              <w:t>幼儿保育活动室</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default" w:ascii="方正仿宋_GBK" w:hAnsi="仿宋" w:eastAsia="方正仿宋_GBK" w:cs="仿宋"/>
                <w:color w:val="auto"/>
                <w:szCs w:val="21"/>
                <w:lang w:val="en-US"/>
              </w:rPr>
            </w:pPr>
            <w:r>
              <w:rPr>
                <w:rFonts w:hint="eastAsia" w:ascii="方正仿宋_GBK" w:hAnsi="仿宋" w:eastAsia="方正仿宋_GBK" w:cs="仿宋"/>
                <w:color w:val="auto"/>
                <w:szCs w:val="21"/>
                <w:lang w:eastAsia="zh-CN"/>
              </w:rPr>
              <w:t>多媒体教学设备、婴儿模型、清洁、消毒用具、</w:t>
            </w:r>
            <w:r>
              <w:rPr>
                <w:rFonts w:hint="eastAsia" w:ascii="方正仿宋_GBK" w:hAnsi="仿宋" w:eastAsia="方正仿宋_GBK" w:cs="仿宋"/>
                <w:color w:val="auto"/>
                <w:szCs w:val="21"/>
                <w:lang w:val="en-US" w:eastAsia="zh-CN"/>
              </w:rPr>
              <w:t>多功能抚触台等</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default" w:ascii="方正仿宋_GBK" w:hAnsi="仿宋" w:eastAsia="方正仿宋_GBK" w:cs="仿宋"/>
                <w:color w:val="auto"/>
                <w:szCs w:val="21"/>
                <w:lang w:val="en-US"/>
              </w:rPr>
            </w:pPr>
            <w:r>
              <w:rPr>
                <w:rFonts w:hint="eastAsia" w:ascii="方正仿宋_GBK" w:hAnsi="仿宋" w:eastAsia="方正仿宋_GBK" w:cs="仿宋"/>
                <w:color w:val="auto"/>
                <w:szCs w:val="21"/>
                <w:lang w:val="en-US" w:eastAsia="zh-CN"/>
              </w:rPr>
              <w:t>幼儿保育活动实训</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default" w:ascii="方正仿宋_GBK" w:hAnsi="仿宋" w:eastAsia="方正仿宋_GBK" w:cs="仿宋"/>
                <w:color w:val="auto"/>
                <w:szCs w:val="21"/>
                <w:lang w:val="en-US"/>
              </w:rPr>
            </w:pPr>
            <w:r>
              <w:rPr>
                <w:rFonts w:hint="eastAsia" w:ascii="方正仿宋_GBK" w:hAnsi="仿宋" w:eastAsia="方正仿宋_GBK" w:cs="仿宋"/>
                <w:color w:val="auto"/>
                <w:szCs w:val="21"/>
                <w:lang w:val="en-US" w:eastAsia="zh-CN"/>
              </w:rPr>
              <w:t>实训楼B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default" w:ascii="方正仿宋_GBK" w:hAnsi="仿宋" w:eastAsia="方正仿宋_GBK" w:cs="仿宋"/>
                <w:color w:val="auto"/>
                <w:szCs w:val="21"/>
                <w:lang w:val="en-US" w:eastAsia="zh-CN"/>
              </w:rPr>
            </w:pPr>
            <w:r>
              <w:rPr>
                <w:rFonts w:hint="eastAsia" w:ascii="方正仿宋_GBK" w:hAnsi="仿宋" w:eastAsia="方正仿宋_GBK" w:cs="仿宋"/>
                <w:color w:val="auto"/>
                <w:szCs w:val="21"/>
                <w:lang w:val="en-US" w:eastAsia="zh-CN"/>
              </w:rPr>
              <w:t>8</w:t>
            </w:r>
          </w:p>
        </w:tc>
        <w:tc>
          <w:tcPr>
            <w:tcW w:w="173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信息技术实训室</w:t>
            </w:r>
          </w:p>
        </w:tc>
        <w:tc>
          <w:tcPr>
            <w:tcW w:w="342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电脑、多媒体系统</w:t>
            </w:r>
          </w:p>
        </w:tc>
        <w:tc>
          <w:tcPr>
            <w:tcW w:w="1845"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rPr>
            </w:pPr>
            <w:r>
              <w:rPr>
                <w:rFonts w:hint="eastAsia" w:ascii="方正仿宋_GBK" w:hAnsi="仿宋" w:eastAsia="方正仿宋_GBK" w:cs="仿宋"/>
                <w:color w:val="auto"/>
                <w:szCs w:val="21"/>
              </w:rPr>
              <w:t>信息技术实训</w:t>
            </w:r>
          </w:p>
        </w:tc>
        <w:tc>
          <w:tcPr>
            <w:tcW w:w="138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top"/>
              <w:rPr>
                <w:rFonts w:hint="eastAsia" w:ascii="方正仿宋_GBK" w:hAnsi="仿宋" w:eastAsia="方正仿宋_GBK" w:cs="仿宋"/>
                <w:color w:val="auto"/>
                <w:szCs w:val="21"/>
                <w:lang w:val="en-US" w:eastAsia="zh-CN"/>
              </w:rPr>
            </w:pPr>
            <w:r>
              <w:rPr>
                <w:rFonts w:hint="eastAsia" w:ascii="方正仿宋_GBK" w:hAnsi="仿宋" w:eastAsia="方正仿宋_GBK" w:cs="仿宋"/>
                <w:color w:val="auto"/>
                <w:szCs w:val="21"/>
              </w:rPr>
              <w:t>实训楼</w:t>
            </w:r>
            <w:r>
              <w:rPr>
                <w:rFonts w:hint="eastAsia" w:ascii="方正仿宋_GBK" w:hAnsi="仿宋" w:eastAsia="方正仿宋_GBK" w:cs="仿宋"/>
                <w:color w:val="auto"/>
                <w:szCs w:val="21"/>
                <w:lang w:val="en-US" w:eastAsia="zh-CN"/>
              </w:rPr>
              <w:t>B</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校外实训基地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方正仿宋_GBK" w:hAnsi="方正仿宋_GBK" w:eastAsia="方正仿宋_GBK" w:cs="方正仿宋_GBK"/>
          <w:sz w:val="32"/>
          <w:szCs w:val="32"/>
        </w:rPr>
      </w:pPr>
      <w:bookmarkStart w:id="20" w:name="_Toc23449"/>
      <w:r>
        <w:rPr>
          <w:rFonts w:hint="eastAsia" w:ascii="方正仿宋_GBK" w:hAnsi="方正仿宋_GBK" w:eastAsia="方正仿宋_GBK" w:cs="方正仿宋_GBK"/>
          <w:sz w:val="32"/>
          <w:szCs w:val="32"/>
        </w:rPr>
        <w:t>专业与区域内的实验幼儿园、阳光幼儿园、小精灵幼儿园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z w:val="32"/>
          <w:szCs w:val="32"/>
          <w:lang w:val="en-US" w:eastAsia="zh-CN"/>
        </w:rPr>
        <w:t>优尼克早教中</w:t>
      </w:r>
      <w:r>
        <w:rPr>
          <w:rFonts w:hint="eastAsia" w:ascii="方正仿宋_GBK" w:hAnsi="方正仿宋_GBK" w:eastAsia="方正仿宋_GBK" w:cs="方正仿宋_GBK"/>
          <w:sz w:val="32"/>
          <w:szCs w:val="32"/>
          <w:lang w:val="en-US" w:eastAsia="zh-CN"/>
        </w:rPr>
        <w:t>心</w:t>
      </w:r>
      <w:r>
        <w:rPr>
          <w:rFonts w:hint="eastAsia" w:ascii="方正仿宋_GBK" w:hAnsi="方正仿宋_GBK" w:eastAsia="方正仿宋_GBK" w:cs="方正仿宋_GBK"/>
          <w:sz w:val="32"/>
          <w:szCs w:val="32"/>
        </w:rPr>
        <w:t>等幼儿园和幼儿培训机构开展园校合作，建立14个校外实训基地。</w:t>
      </w:r>
      <w:bookmarkEnd w:id="20"/>
    </w:p>
    <w:p>
      <w:pPr>
        <w:pStyle w:val="5"/>
        <w:spacing w:before="0" w:after="0" w:line="520" w:lineRule="exact"/>
        <w:ind w:firstLine="643" w:firstLineChars="200"/>
        <w:rPr>
          <w:rFonts w:ascii="方正楷体_GBK" w:eastAsia="方正楷体_GBK"/>
        </w:rPr>
      </w:pPr>
      <w:bookmarkStart w:id="21" w:name="_Toc18437"/>
      <w:r>
        <w:rPr>
          <w:rFonts w:hint="eastAsia" w:ascii="方正楷体_GBK" w:eastAsia="方正楷体_GBK"/>
          <w:lang w:eastAsia="zh-CN"/>
        </w:rPr>
        <w:t>（</w:t>
      </w:r>
      <w:r>
        <w:rPr>
          <w:rFonts w:hint="eastAsia" w:ascii="方正楷体_GBK" w:eastAsia="方正楷体_GBK"/>
        </w:rPr>
        <w:t>三</w:t>
      </w:r>
      <w:r>
        <w:rPr>
          <w:rFonts w:hint="eastAsia" w:ascii="方正楷体_GBK" w:eastAsia="方正楷体_GBK"/>
          <w:lang w:eastAsia="zh-CN"/>
        </w:rPr>
        <w:t>）</w:t>
      </w:r>
      <w:r>
        <w:rPr>
          <w:rFonts w:ascii="方正楷体_GBK" w:eastAsia="方正楷体_GBK"/>
        </w:rPr>
        <w:t>教学资源</w:t>
      </w:r>
      <w:bookmarkEnd w:id="21"/>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1.教材选用与编写</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按照教育部《职业院校教材管理办法》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教材〔2019〕3号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文件规定，本专业公共基础课程规范选用统编教材，专业课优先选用国家规划教材，没有国家规划教材的则选用体现新</w:t>
      </w:r>
      <w:r>
        <w:rPr>
          <w:rFonts w:hint="eastAsia" w:ascii="方正仿宋_GBK" w:hAnsi="方正仿宋_GBK" w:eastAsia="方正仿宋_GBK" w:cs="方正仿宋_GBK"/>
          <w:sz w:val="32"/>
          <w:szCs w:val="32"/>
          <w:lang w:eastAsia="zh-CN"/>
        </w:rPr>
        <w:t>理念</w:t>
      </w:r>
      <w:r>
        <w:rPr>
          <w:rFonts w:hint="eastAsia" w:ascii="方正仿宋_GBK" w:hAnsi="方正仿宋_GBK" w:eastAsia="方正仿宋_GBK" w:cs="方正仿宋_GBK"/>
          <w:sz w:val="32"/>
          <w:szCs w:val="32"/>
        </w:rPr>
        <w:t>、新</w:t>
      </w:r>
      <w:r>
        <w:rPr>
          <w:rFonts w:hint="eastAsia" w:ascii="方正仿宋_GBK" w:hAnsi="方正仿宋_GBK" w:eastAsia="方正仿宋_GBK" w:cs="方正仿宋_GBK"/>
          <w:sz w:val="32"/>
          <w:szCs w:val="32"/>
          <w:lang w:eastAsia="zh-CN"/>
        </w:rPr>
        <w:t>技能</w:t>
      </w:r>
      <w:r>
        <w:rPr>
          <w:rFonts w:hint="eastAsia" w:ascii="方正仿宋_GBK" w:hAnsi="方正仿宋_GBK" w:eastAsia="方正仿宋_GBK" w:cs="方正仿宋_GBK"/>
          <w:sz w:val="32"/>
          <w:szCs w:val="32"/>
        </w:rPr>
        <w:t>、新规范等的高质量教材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或按国家专业教学标准要求自编校本教材。选用教材须经教研组长、专业部和分管领导同意。</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图书资料配备（数量）</w:t>
      </w:r>
    </w:p>
    <w:p>
      <w:pPr>
        <w:spacing w:line="52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学校图书室配备了专业书籍和电子书12500套（册），建立了专门的信息网络资源。</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3.数字资源配备</w:t>
      </w:r>
    </w:p>
    <w:p>
      <w:pPr>
        <w:spacing w:line="52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lang w:val="en-US" w:eastAsia="zh-CN"/>
        </w:rPr>
        <w:t>专业开发了《幼儿行为观察与记录》等6门课程标准及1门实训手册；编写了出版教材《幼儿行为观察与记录》；建立了6门专业课程的教学设计、课件、习题等数字化资源库，实现资源共享。</w:t>
      </w:r>
    </w:p>
    <w:p>
      <w:pPr>
        <w:pStyle w:val="5"/>
        <w:spacing w:before="0" w:after="0" w:line="520" w:lineRule="exact"/>
        <w:ind w:firstLine="643" w:firstLineChars="200"/>
        <w:rPr>
          <w:rFonts w:ascii="方正楷体_GBK" w:eastAsia="方正楷体_GBK"/>
        </w:rPr>
      </w:pPr>
      <w:bookmarkStart w:id="22" w:name="_Toc1504"/>
      <w:r>
        <w:rPr>
          <w:rFonts w:hint="eastAsia" w:ascii="方正楷体_GBK" w:eastAsia="方正楷体_GBK"/>
          <w:lang w:eastAsia="zh-CN"/>
        </w:rPr>
        <w:t>（</w:t>
      </w:r>
      <w:r>
        <w:rPr>
          <w:rFonts w:hint="eastAsia" w:ascii="方正楷体_GBK" w:eastAsia="方正楷体_GBK"/>
        </w:rPr>
        <w:t>四</w:t>
      </w:r>
      <w:r>
        <w:rPr>
          <w:rFonts w:hint="eastAsia" w:ascii="方正楷体_GBK" w:eastAsia="方正楷体_GBK"/>
          <w:lang w:eastAsia="zh-CN"/>
        </w:rPr>
        <w:t>）</w:t>
      </w:r>
      <w:r>
        <w:rPr>
          <w:rFonts w:ascii="方正楷体_GBK" w:eastAsia="方正楷体_GBK"/>
        </w:rPr>
        <w:t>教学方法</w:t>
      </w:r>
      <w:bookmarkEnd w:id="22"/>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1.公共基础课</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共基础课程教学按教育部规定要求开设，教学中有意、有机、有效的落实课程思政，落实教育立德树人根本任务。遵循培养学生科学文化素养、服务学生专业学习和终身发展的基本原则，加大教学方法、教学组织形式的改革，教学手段、教学模式的创新，综合运用启发式、探究式、讨论式、合作式、参与式等教学方法，促进现代教育技术与传统教学的融合，调动学生学习的积极性，激发学生主动参与到互动学习、自主学习、合作学习、探究讨论中来，提高学生的科学人文素养和综合素质，为学生职业能力的形成和可持续发展奠定基础。</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2.专业（技能）课</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优化教学手段、教学方法，充分利用信息技术手段，实现信息技术与学科教学的有效整合，推动大数据、人工智能、虚拟现实等现代信息技术在教育教学中的广泛应用，运用现代信息技术成果来改造课堂教学过程，把线下课堂变成线下线上混合式课堂，推广翻转课堂、混合式教学、理实一体教学等新型教学模式，将学习空间由单一的课堂变成多元的学习空间，引领学生自主地深度学习，促进“知识课堂”向“智慧课堂”转型。</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（2）有意、有机、有效的落实课程思政，思政教育与技能培养有机结合，引导学生树立正确的理想信念，践行社会主义核心价值观，培养学生的劳动精神、劳模精神和工匠精神。</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注重职业教育的教学过程与企业生产过程相对接，推行面向企业真实生产环境的任务式教学模式，构建“自主、泛在、个性化”的教学环境，建设校内课堂、网上课堂和企业课堂，推进师生互动、企业深度参与的“以学习者为中心”的教学。</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突出专业教学特色，普及推广项目教学、案例教学、情境教学、模块化教学方式，广泛运用启发式、探究式、讨论式、合作式、参与式等教学方法，引入多维度的学习方式。促进书证融通，紧贴生产劳动开展理实一体教学，通过学中做、做中学掌握过程性知识，完成专业知识的应用与转化与技能形成，培养学生动手操作能力和解决复杂问题的综合思维能力和社会能力。</w:t>
      </w:r>
    </w:p>
    <w:p>
      <w:pPr>
        <w:pStyle w:val="5"/>
        <w:spacing w:before="0" w:after="0" w:line="520" w:lineRule="exact"/>
        <w:ind w:firstLine="643" w:firstLineChars="200"/>
        <w:rPr>
          <w:rFonts w:ascii="方正楷体_GBK" w:eastAsia="方正楷体_GBK"/>
        </w:rPr>
      </w:pPr>
      <w:bookmarkStart w:id="23" w:name="_Toc31120"/>
      <w:r>
        <w:rPr>
          <w:rFonts w:hint="eastAsia" w:ascii="方正楷体_GBK" w:eastAsia="方正楷体_GBK"/>
          <w:lang w:eastAsia="zh-CN"/>
        </w:rPr>
        <w:t>（</w:t>
      </w:r>
      <w:r>
        <w:rPr>
          <w:rFonts w:hint="eastAsia" w:ascii="方正楷体_GBK" w:eastAsia="方正楷体_GBK"/>
        </w:rPr>
        <w:t>五</w:t>
      </w:r>
      <w:r>
        <w:rPr>
          <w:rFonts w:hint="eastAsia" w:ascii="方正楷体_GBK" w:eastAsia="方正楷体_GBK"/>
          <w:lang w:eastAsia="zh-CN"/>
        </w:rPr>
        <w:t>）</w:t>
      </w:r>
      <w:r>
        <w:rPr>
          <w:rFonts w:ascii="方正楷体_GBK" w:eastAsia="方正楷体_GBK"/>
        </w:rPr>
        <w:t>学习评价</w:t>
      </w:r>
      <w:bookmarkEnd w:id="23"/>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本专业培养目标和培养规格，坚持发展性、激励性评价原则，完善学生学习过程监测、评价与反馈机制，健全多元化考核评价体系，多元、多主体评价相结合，过程性评价与终结性评价结合，坚持基础性原则、有效性原则、公正性原则对学生开展学习评价。按照对学生学业成绩、实践经历、综合素质等方面的考核要求、考核方式和考核标准，对学生的公共基础课程、专业理论课、专业技能三部分开展学习评价，加大过程考核、实践技能考核成绩在课程总成绩中的比重。</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1.公共基础课学习评价方式</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笔试与过程考核相结合方式：过程考核60%+期末考核40%。</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过程考核主要考察学生的出勤率、学习态度、课堂发言、作业完成情况等方面，以及学生的自学能力，探索能力，动手能力和对知识的融会贯通能力。</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2.专业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技能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课评价方式</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技能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课评价主要根据课程的特点，主要有以下三种评价方式：</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笔试考核方式：主要针对学前儿童卫生与保健、学前儿童发展心理及学前教育学基础三门专业核心课的考核，学前儿童卫生与保健是由水平考试成绩100%考核通过，学前儿童发展心理及学前教育学基础是由水平考试和转段技能考试成绩100%考核通过。</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笔试与过程考核相结合方式：过程考核60%+期末考核40%。</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过程考核主要考察学生的出勤率、学习态度、课堂发言、作业完成情况等方面，期末考核形式为笔试。</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平时表现+任务完成情况+终结性考核相结合方式：平时表现30%+任务考核10%+终结性考核60%。</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平时表现主要考察学生的出勤率、学习态度、课堂发言、作业完成情况等方面，任务考核主要考察学生课题任务完成情况，终结性考核主要采用实操方式，可采用教师设置任务，然后根据学生完成任务的成果和成效进行评价。</w:t>
      </w:r>
    </w:p>
    <w:p>
      <w:pPr>
        <w:pStyle w:val="5"/>
        <w:spacing w:before="0" w:after="0" w:line="520" w:lineRule="exact"/>
        <w:ind w:firstLine="643" w:firstLineChars="200"/>
        <w:rPr>
          <w:rFonts w:ascii="方正楷体_GBK" w:eastAsia="方正楷体_GBK"/>
        </w:rPr>
      </w:pPr>
      <w:bookmarkStart w:id="24" w:name="_Toc10538"/>
      <w:r>
        <w:rPr>
          <w:rFonts w:hint="eastAsia" w:ascii="方正楷体_GBK" w:eastAsia="方正楷体_GBK"/>
          <w:lang w:eastAsia="zh-CN"/>
        </w:rPr>
        <w:t>（</w:t>
      </w:r>
      <w:r>
        <w:rPr>
          <w:rFonts w:hint="eastAsia" w:ascii="方正楷体_GBK" w:eastAsia="方正楷体_GBK"/>
        </w:rPr>
        <w:t>六</w:t>
      </w:r>
      <w:r>
        <w:rPr>
          <w:rFonts w:hint="eastAsia" w:ascii="方正楷体_GBK" w:eastAsia="方正楷体_GBK"/>
          <w:lang w:eastAsia="zh-CN"/>
        </w:rPr>
        <w:t>）</w:t>
      </w:r>
      <w:r>
        <w:rPr>
          <w:rFonts w:ascii="方正楷体_GBK" w:eastAsia="方正楷体_GBK"/>
        </w:rPr>
        <w:t>质量管理</w:t>
      </w:r>
      <w:bookmarkEnd w:id="24"/>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建立教学管理体系</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教学管理体系</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对教学过程的质量监控，改革教学评价的标准和方法，做好教师培养培训工作，积极开展科学研究，促进教师教学能力的提升，保证教学质量。教学管理严格执行学校的三级教学管理体系，由专业部在专业建设指导委员会指导下制定教学工作计划，教务实习科负责教学计划审定，对教学过程进行监督和评价。</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教学管理制度</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教学管理制度是保证人才培养方案顺利执行的基础，学校制定《教学督导制度》《教师听评课制度》《学生评教制度》等制度对教学过程进行质量管理和评定。</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教学管理信息化</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充分利用OA平台进行课程管理、学籍管理、教务管理、网上评教等工作，及时收集、汇总和更新管理信息，使各部门之间能实时沟通和共享，进而提高教学管理的效率和水平。</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教学常规管理</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加强教学常规的管理，使教师的备课、授课、批改作业、考试考核等各个环节更为科学、规范、有效。</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2.开展校企合作</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立由职教专家、行业企业专家、高职院校实践专家和学校骨干教师组成的专业群建设指导委员会，专家成员结合实际从不同角度分析专业发展现状，指导本专业开展人才培养模式与课程体系改革、师资队伍建设与资源建设等工作，为本专业建设出谋划策。</w:t>
      </w:r>
    </w:p>
    <w:p>
      <w:pPr>
        <w:pStyle w:val="4"/>
        <w:spacing w:before="0" w:beforeAutospacing="0" w:after="0" w:afterAutospacing="0" w:line="520" w:lineRule="exact"/>
        <w:ind w:firstLine="640" w:firstLineChars="200"/>
        <w:rPr>
          <w:rFonts w:ascii="方正黑体_GBK" w:eastAsia="方正黑体_GBK"/>
          <w:sz w:val="32"/>
          <w:szCs w:val="32"/>
        </w:rPr>
      </w:pPr>
      <w:bookmarkStart w:id="25" w:name="_Toc779"/>
      <w:r>
        <w:rPr>
          <w:rFonts w:ascii="方正黑体_GBK" w:eastAsia="方正黑体_GBK"/>
          <w:sz w:val="32"/>
          <w:szCs w:val="32"/>
        </w:rPr>
        <w:t>九、毕业要求</w:t>
      </w:r>
      <w:bookmarkEnd w:id="25"/>
    </w:p>
    <w:p>
      <w:pPr>
        <w:spacing w:line="520" w:lineRule="exact"/>
        <w:ind w:firstLine="640" w:firstLineChars="200"/>
        <w:rPr>
          <w:rFonts w:ascii="方正仿宋_GBK" w:eastAsia="方正仿宋_GBK"/>
          <w:sz w:val="32"/>
          <w:szCs w:val="32"/>
        </w:rPr>
      </w:pPr>
      <w:r>
        <w:rPr>
          <w:rFonts w:ascii="方正仿宋_GBK" w:eastAsia="方正仿宋_GBK"/>
          <w:sz w:val="32"/>
          <w:szCs w:val="32"/>
        </w:rPr>
        <w:t>本专业</w:t>
      </w:r>
      <w:r>
        <w:rPr>
          <w:rFonts w:hint="eastAsia" w:ascii="方正仿宋_GBK" w:eastAsia="方正仿宋_GBK"/>
          <w:sz w:val="32"/>
          <w:szCs w:val="32"/>
        </w:rPr>
        <w:t>毕业生学满三年，且达到以下毕业标准方可毕业：</w:t>
      </w:r>
    </w:p>
    <w:p>
      <w:pPr>
        <w:spacing w:line="520" w:lineRule="exact"/>
        <w:ind w:firstLine="640" w:firstLineChars="200"/>
        <w:rPr>
          <w:rFonts w:hint="eastAsia" w:ascii="方正仿宋_GBK" w:eastAsia="方正仿宋_GBK"/>
          <w:color w:val="auto"/>
          <w:sz w:val="32"/>
          <w:szCs w:val="32"/>
          <w:lang w:eastAsia="zh-CN"/>
        </w:rPr>
      </w:pPr>
      <w:r>
        <w:rPr>
          <w:rFonts w:hint="eastAsia" w:ascii="方正仿宋_GBK" w:eastAsia="方正仿宋_GBK"/>
          <w:color w:val="auto"/>
          <w:sz w:val="32"/>
          <w:szCs w:val="32"/>
        </w:rPr>
        <w:t>1.必须具有重庆市中职学生三年完整学籍</w:t>
      </w:r>
      <w:r>
        <w:rPr>
          <w:rFonts w:hint="eastAsia" w:ascii="方正仿宋_GBK" w:eastAsia="方正仿宋_GBK"/>
          <w:color w:val="auto"/>
          <w:sz w:val="32"/>
          <w:szCs w:val="32"/>
          <w:lang w:eastAsia="zh-CN"/>
        </w:rPr>
        <w:t>；</w:t>
      </w:r>
    </w:p>
    <w:p>
      <w:pPr>
        <w:spacing w:line="520" w:lineRule="exact"/>
        <w:ind w:firstLine="640" w:firstLineChars="200"/>
        <w:rPr>
          <w:rFonts w:hint="eastAsia" w:ascii="方正仿宋_GBK" w:eastAsia="方正仿宋_GBK"/>
          <w:color w:val="auto"/>
          <w:sz w:val="32"/>
          <w:szCs w:val="32"/>
          <w:lang w:eastAsia="zh-CN"/>
        </w:rPr>
      </w:pPr>
      <w:r>
        <w:rPr>
          <w:rFonts w:hint="eastAsia" w:ascii="方正仿宋_GBK" w:eastAsia="方正仿宋_GBK"/>
          <w:color w:val="auto"/>
          <w:sz w:val="32"/>
          <w:szCs w:val="32"/>
        </w:rPr>
        <w:t>2.</w:t>
      </w:r>
      <w:r>
        <w:rPr>
          <w:rFonts w:hint="eastAsia" w:ascii="方正仿宋_GBK" w:eastAsia="方正仿宋_GBK"/>
          <w:color w:val="auto"/>
          <w:sz w:val="32"/>
          <w:szCs w:val="32"/>
          <w:lang w:eastAsia="zh-CN"/>
        </w:rPr>
        <w:t>修满规定学分，</w:t>
      </w:r>
      <w:r>
        <w:rPr>
          <w:rFonts w:hint="eastAsia" w:ascii="方正仿宋_GBK" w:eastAsia="方正仿宋_GBK"/>
          <w:color w:val="auto"/>
          <w:sz w:val="32"/>
          <w:szCs w:val="32"/>
        </w:rPr>
        <w:t>各科成绩必须在合格及以上</w:t>
      </w:r>
      <w:r>
        <w:rPr>
          <w:rFonts w:hint="eastAsia" w:ascii="方正仿宋_GBK" w:eastAsia="方正仿宋_GBK"/>
          <w:color w:val="auto"/>
          <w:sz w:val="32"/>
          <w:szCs w:val="32"/>
          <w:lang w:eastAsia="zh-CN"/>
        </w:rPr>
        <w:t>；</w:t>
      </w:r>
    </w:p>
    <w:p>
      <w:pPr>
        <w:spacing w:line="520" w:lineRule="exact"/>
        <w:ind w:firstLine="640" w:firstLineChars="200"/>
        <w:rPr>
          <w:rFonts w:hint="eastAsia" w:ascii="方正仿宋_GBK" w:eastAsia="方正仿宋_GBK"/>
          <w:color w:val="auto"/>
          <w:sz w:val="32"/>
          <w:szCs w:val="32"/>
          <w:lang w:eastAsia="zh-CN"/>
        </w:rPr>
      </w:pPr>
      <w:r>
        <w:rPr>
          <w:rFonts w:hint="eastAsia" w:ascii="方正仿宋_GBK" w:eastAsia="方正仿宋_GBK"/>
          <w:color w:val="auto"/>
          <w:sz w:val="32"/>
          <w:szCs w:val="32"/>
        </w:rPr>
        <w:t>3.学生实习实训成绩必须在合格以上</w:t>
      </w:r>
      <w:r>
        <w:rPr>
          <w:rFonts w:hint="eastAsia" w:ascii="方正仿宋_GBK" w:eastAsia="方正仿宋_GBK"/>
          <w:color w:val="auto"/>
          <w:sz w:val="32"/>
          <w:szCs w:val="32"/>
          <w:lang w:eastAsia="zh-CN"/>
        </w:rPr>
        <w:t>；</w:t>
      </w:r>
    </w:p>
    <w:p>
      <w:pPr>
        <w:spacing w:line="520" w:lineRule="exact"/>
        <w:ind w:firstLine="640" w:firstLineChars="200"/>
        <w:rPr>
          <w:rFonts w:hint="eastAsia" w:ascii="方正仿宋_GBK" w:eastAsia="方正仿宋_GBK"/>
          <w:color w:val="auto"/>
          <w:sz w:val="32"/>
          <w:szCs w:val="32"/>
          <w:lang w:eastAsia="zh-CN"/>
        </w:rPr>
      </w:pPr>
      <w:r>
        <w:rPr>
          <w:rFonts w:hint="eastAsia" w:ascii="方正仿宋_GBK" w:eastAsia="方正仿宋_GBK"/>
          <w:color w:val="auto"/>
          <w:sz w:val="32"/>
          <w:szCs w:val="32"/>
        </w:rPr>
        <w:t>4.学生道德品质评价必须在合格以上</w:t>
      </w:r>
      <w:r>
        <w:rPr>
          <w:rFonts w:hint="eastAsia" w:ascii="方正仿宋_GBK" w:eastAsia="方正仿宋_GBK"/>
          <w:color w:val="auto"/>
          <w:sz w:val="32"/>
          <w:szCs w:val="32"/>
          <w:lang w:eastAsia="zh-CN"/>
        </w:rPr>
        <w:t>；</w:t>
      </w:r>
    </w:p>
    <w:p>
      <w:pPr>
        <w:spacing w:line="520" w:lineRule="exact"/>
        <w:ind w:firstLine="640" w:firstLineChars="200"/>
        <w:rPr>
          <w:rFonts w:hint="eastAsia" w:ascii="方正仿宋_GBK" w:eastAsia="方正仿宋_GBK"/>
          <w:color w:val="auto"/>
          <w:sz w:val="32"/>
          <w:szCs w:val="32"/>
          <w:lang w:eastAsia="zh-CN"/>
        </w:rPr>
      </w:pPr>
      <w:r>
        <w:rPr>
          <w:rFonts w:hint="eastAsia" w:ascii="方正仿宋_GBK" w:eastAsia="方正仿宋_GBK"/>
          <w:color w:val="auto"/>
          <w:sz w:val="32"/>
          <w:szCs w:val="32"/>
        </w:rPr>
        <w:t>5.没有受到学校警告以上处分或处分已经撤销</w:t>
      </w:r>
      <w:r>
        <w:rPr>
          <w:rFonts w:hint="eastAsia" w:ascii="方正仿宋_GBK" w:eastAsia="方正仿宋_GBK"/>
          <w:color w:val="auto"/>
          <w:sz w:val="32"/>
          <w:szCs w:val="32"/>
          <w:lang w:eastAsia="zh-CN"/>
        </w:rPr>
        <w:t>；</w:t>
      </w:r>
    </w:p>
    <w:p>
      <w:pPr>
        <w:spacing w:line="520" w:lineRule="exact"/>
        <w:ind w:firstLine="640" w:firstLineChars="200"/>
        <w:rPr>
          <w:rFonts w:hint="default" w:ascii="方正仿宋_GBK" w:eastAsia="方正仿宋_GBK"/>
          <w:color w:val="auto"/>
          <w:sz w:val="32"/>
          <w:szCs w:val="32"/>
          <w:highlight w:val="none"/>
          <w:lang w:val="en-US" w:eastAsia="zh-CN"/>
        </w:rPr>
      </w:pPr>
      <w:r>
        <w:rPr>
          <w:rFonts w:hint="eastAsia" w:ascii="方正仿宋_GBK" w:eastAsia="方正仿宋_GBK"/>
          <w:color w:val="auto"/>
          <w:sz w:val="32"/>
          <w:szCs w:val="32"/>
          <w:highlight w:val="none"/>
          <w:lang w:val="en-US" w:eastAsia="zh-CN"/>
        </w:rPr>
        <w:t>6.获取保育员职业资格证书或“1+X”证书。</w:t>
      </w:r>
    </w:p>
    <w:p>
      <w:pPr>
        <w:pStyle w:val="4"/>
        <w:spacing w:before="0" w:beforeAutospacing="0" w:after="0" w:afterAutospacing="0" w:line="520" w:lineRule="exact"/>
        <w:ind w:firstLine="640" w:firstLineChars="200"/>
        <w:rPr>
          <w:rFonts w:hint="eastAsia" w:ascii="方正黑体_GBK" w:eastAsia="方正黑体_GBK"/>
          <w:color w:val="auto"/>
          <w:sz w:val="32"/>
          <w:szCs w:val="32"/>
          <w:lang w:eastAsia="zh-CN"/>
        </w:rPr>
      </w:pPr>
      <w:bookmarkStart w:id="26" w:name="_Toc24902"/>
      <w:r>
        <w:rPr>
          <w:rFonts w:ascii="方正黑体_GBK" w:eastAsia="方正黑体_GBK"/>
          <w:color w:val="auto"/>
          <w:sz w:val="32"/>
          <w:szCs w:val="32"/>
        </w:rPr>
        <w:t>十、</w:t>
      </w:r>
      <w:r>
        <w:rPr>
          <w:rFonts w:hint="eastAsia" w:ascii="方正黑体_GBK" w:eastAsia="方正黑体_GBK"/>
          <w:color w:val="auto"/>
          <w:sz w:val="32"/>
          <w:szCs w:val="32"/>
          <w:lang w:val="en-US" w:eastAsia="zh-CN"/>
        </w:rPr>
        <w:t>其他</w:t>
      </w:r>
      <w:bookmarkEnd w:id="26"/>
    </w:p>
    <w:p>
      <w:pPr>
        <w:pStyle w:val="5"/>
        <w:spacing w:before="0" w:after="0" w:line="520" w:lineRule="exact"/>
        <w:ind w:firstLine="643" w:firstLineChars="200"/>
        <w:rPr>
          <w:rFonts w:hint="eastAsia" w:ascii="方正楷体_GBK" w:eastAsia="方正楷体_GBK"/>
          <w:color w:val="auto"/>
        </w:rPr>
      </w:pPr>
      <w:bookmarkStart w:id="27" w:name="_Toc20780"/>
      <w:r>
        <w:rPr>
          <w:rFonts w:hint="eastAsia" w:ascii="方正楷体_GBK" w:eastAsia="方正楷体_GBK"/>
          <w:color w:val="auto"/>
          <w:lang w:eastAsia="zh-CN"/>
        </w:rPr>
        <w:t>（</w:t>
      </w:r>
      <w:r>
        <w:rPr>
          <w:rFonts w:hint="eastAsia" w:ascii="方正楷体_GBK" w:eastAsia="方正楷体_GBK"/>
          <w:color w:val="auto"/>
        </w:rPr>
        <w:t>一</w:t>
      </w:r>
      <w:bookmarkStart w:id="28" w:name="_Toc19370991"/>
      <w:r>
        <w:rPr>
          <w:rFonts w:hint="eastAsia" w:ascii="方正楷体_GBK" w:eastAsia="方正楷体_GBK"/>
          <w:color w:val="auto"/>
          <w:lang w:eastAsia="zh-CN"/>
        </w:rPr>
        <w:t>）</w:t>
      </w:r>
      <w:r>
        <w:rPr>
          <w:rFonts w:hint="eastAsia" w:ascii="方正楷体_GBK" w:eastAsia="方正楷体_GBK"/>
          <w:color w:val="auto"/>
        </w:rPr>
        <w:t>编制依据</w:t>
      </w:r>
      <w:bookmarkEnd w:id="27"/>
      <w:bookmarkEnd w:id="28"/>
    </w:p>
    <w:p>
      <w:pPr>
        <w:spacing w:line="520" w:lineRule="exact"/>
        <w:ind w:firstLine="640" w:firstLineChars="200"/>
        <w:rPr>
          <w:rFonts w:hint="eastAsia" w:ascii="方正仿宋_GBK" w:hAnsi="方正仿宋_GBK" w:eastAsia="方正仿宋_GBK" w:cs="方正仿宋_GBK"/>
          <w:color w:val="auto"/>
          <w:sz w:val="32"/>
          <w:szCs w:val="32"/>
          <w:lang w:val="zh-CN"/>
        </w:rPr>
      </w:pPr>
      <w:bookmarkStart w:id="29" w:name="_Toc17793014"/>
      <w:r>
        <w:rPr>
          <w:rFonts w:hint="eastAsia" w:ascii="方正仿宋_GBK" w:hAnsi="方正仿宋_GBK" w:eastAsia="方正仿宋_GBK" w:cs="方正仿宋_GBK"/>
          <w:color w:val="auto"/>
          <w:sz w:val="32"/>
          <w:szCs w:val="32"/>
          <w:lang w:val="zh-CN"/>
        </w:rPr>
        <w:t>1.教育部办公厅《关于制订中等职业学校专业教学标准的意见》（教职成厅[2012]5号</w:t>
      </w:r>
      <w:bookmarkEnd w:id="29"/>
      <w:r>
        <w:rPr>
          <w:rFonts w:hint="eastAsia" w:ascii="方正仿宋_GBK" w:hAnsi="方正仿宋_GBK" w:eastAsia="方正仿宋_GBK" w:cs="方正仿宋_GBK"/>
          <w:color w:val="auto"/>
          <w:sz w:val="32"/>
          <w:szCs w:val="32"/>
          <w:lang w:val="zh-CN"/>
        </w:rPr>
        <w:t>）；</w:t>
      </w:r>
    </w:p>
    <w:p>
      <w:pPr>
        <w:spacing w:line="520" w:lineRule="exact"/>
        <w:ind w:firstLine="640" w:firstLineChars="200"/>
        <w:rPr>
          <w:rFonts w:hint="eastAsia" w:ascii="方正仿宋_GBK" w:hAnsi="方正仿宋_GBK" w:eastAsia="方正仿宋_GBK" w:cs="方正仿宋_GBK"/>
          <w:color w:val="auto"/>
          <w:sz w:val="32"/>
          <w:szCs w:val="32"/>
          <w:lang w:val="zh-CN"/>
        </w:rPr>
      </w:pPr>
      <w:bookmarkStart w:id="30" w:name="_Toc17793015"/>
      <w:r>
        <w:rPr>
          <w:rFonts w:hint="eastAsia" w:ascii="方正仿宋_GBK" w:hAnsi="方正仿宋_GBK" w:eastAsia="方正仿宋_GBK" w:cs="方正仿宋_GBK"/>
          <w:color w:val="auto"/>
          <w:sz w:val="32"/>
          <w:szCs w:val="32"/>
          <w:lang w:val="zh-CN"/>
        </w:rPr>
        <w:t>2. 教育部《关于职业院校专业人才培养方案制订与实施工作的指导意见》（教职成〔2019〕13号）；</w:t>
      </w:r>
    </w:p>
    <w:bookmarkEnd w:id="30"/>
    <w:p>
      <w:pPr>
        <w:spacing w:line="520" w:lineRule="exact"/>
        <w:ind w:firstLine="640" w:firstLineChars="200"/>
        <w:rPr>
          <w:rFonts w:hint="eastAsia" w:ascii="方正仿宋_GBK" w:hAnsi="方正仿宋_GBK" w:eastAsia="方正仿宋_GBK" w:cs="方正仿宋_GBK"/>
          <w:color w:val="auto"/>
          <w:sz w:val="32"/>
          <w:szCs w:val="32"/>
          <w:lang w:val="zh-CN"/>
        </w:rPr>
      </w:pPr>
      <w:bookmarkStart w:id="31" w:name="_Toc17793016"/>
      <w:r>
        <w:rPr>
          <w:rFonts w:hint="eastAsia" w:ascii="方正仿宋_GBK" w:hAnsi="方正仿宋_GBK" w:eastAsia="方正仿宋_GBK" w:cs="方正仿宋_GBK"/>
          <w:color w:val="auto"/>
          <w:sz w:val="32"/>
          <w:szCs w:val="32"/>
          <w:lang w:val="zh-CN"/>
        </w:rPr>
        <w:t>3.教育部《中等职业学校公共基础课程方案》（教职成厅〔2019〕6号）；</w:t>
      </w:r>
    </w:p>
    <w:p>
      <w:pPr>
        <w:spacing w:line="52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4.教育部发布的中等职业学校公共基础课课程标准</w:t>
      </w:r>
      <w:r>
        <w:rPr>
          <w:rFonts w:hint="eastAsia" w:ascii="方正仿宋_GBK" w:hAnsi="方正仿宋_GBK" w:eastAsia="方正仿宋_GBK" w:cs="方正仿宋_GBK"/>
          <w:color w:val="auto"/>
          <w:sz w:val="32"/>
          <w:szCs w:val="32"/>
          <w:lang w:eastAsia="zh-CN"/>
        </w:rPr>
        <w:t>；</w:t>
      </w:r>
    </w:p>
    <w:p>
      <w:pPr>
        <w:spacing w:line="520" w:lineRule="exact"/>
        <w:ind w:firstLine="640" w:firstLineChars="200"/>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lang w:val="zh-CN"/>
        </w:rPr>
        <w:t>教育部公布的中等职业学校学前教育专业教学标准</w:t>
      </w:r>
      <w:bookmarkEnd w:id="31"/>
      <w:r>
        <w:rPr>
          <w:rFonts w:hint="eastAsia" w:ascii="方正仿宋_GBK" w:hAnsi="方正仿宋_GBK" w:eastAsia="方正仿宋_GBK" w:cs="方正仿宋_GBK"/>
          <w:color w:val="auto"/>
          <w:sz w:val="32"/>
          <w:szCs w:val="32"/>
          <w:lang w:val="zh-CN"/>
        </w:rPr>
        <w:t>；</w:t>
      </w:r>
    </w:p>
    <w:p>
      <w:pPr>
        <w:spacing w:line="520" w:lineRule="exact"/>
        <w:ind w:firstLine="640" w:firstLineChars="200"/>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lang w:val="zh-CN"/>
        </w:rPr>
        <w:t>.重庆市教育科学研究院制定的《重庆市中职学校30个专业人培指导方案》。</w:t>
      </w:r>
    </w:p>
    <w:p>
      <w:pPr>
        <w:pStyle w:val="5"/>
        <w:spacing w:before="0" w:after="0" w:line="520" w:lineRule="exact"/>
        <w:ind w:firstLine="643" w:firstLineChars="200"/>
        <w:rPr>
          <w:rFonts w:hint="eastAsia" w:ascii="方正楷体_GBK" w:eastAsia="方正楷体_GBK"/>
          <w:color w:val="auto"/>
        </w:rPr>
      </w:pPr>
      <w:bookmarkStart w:id="32" w:name="_Toc14120"/>
      <w:bookmarkStart w:id="33" w:name="_Toc19370992"/>
      <w:bookmarkStart w:id="34" w:name="_Toc17793018"/>
      <w:r>
        <w:rPr>
          <w:rFonts w:hint="eastAsia" w:ascii="方正楷体_GBK" w:eastAsia="方正楷体_GBK"/>
          <w:color w:val="auto"/>
          <w:lang w:eastAsia="zh-CN"/>
        </w:rPr>
        <w:t>（</w:t>
      </w:r>
      <w:r>
        <w:rPr>
          <w:rFonts w:hint="eastAsia" w:ascii="方正楷体_GBK" w:eastAsia="方正楷体_GBK"/>
          <w:color w:val="auto"/>
        </w:rPr>
        <w:t>二</w:t>
      </w:r>
      <w:r>
        <w:rPr>
          <w:rFonts w:hint="eastAsia" w:ascii="方正楷体_GBK" w:eastAsia="方正楷体_GBK"/>
          <w:color w:val="auto"/>
          <w:lang w:eastAsia="zh-CN"/>
        </w:rPr>
        <w:t>）</w:t>
      </w:r>
      <w:r>
        <w:rPr>
          <w:rFonts w:hint="eastAsia" w:ascii="方正楷体_GBK" w:eastAsia="方正楷体_GBK"/>
          <w:color w:val="auto"/>
        </w:rPr>
        <w:t>编制人员</w:t>
      </w:r>
      <w:bookmarkEnd w:id="32"/>
      <w:bookmarkEnd w:id="33"/>
      <w:bookmarkEnd w:id="34"/>
    </w:p>
    <w:p>
      <w:pPr>
        <w:spacing w:line="240" w:lineRule="auto"/>
        <w:ind w:firstLine="640" w:firstLineChars="200"/>
        <w:rPr>
          <w:rFonts w:hint="eastAsia" w:ascii="方正仿宋_GBK" w:hAnsi="方正仿宋_GBK" w:eastAsia="方正仿宋_GBK" w:cs="方正仿宋_GBK"/>
          <w:color w:val="auto"/>
          <w:sz w:val="32"/>
          <w:szCs w:val="32"/>
          <w:lang w:val="en-US" w:eastAsia="zh-CN"/>
        </w:rPr>
      </w:pPr>
      <w:bookmarkStart w:id="35" w:name="_Toc17793019"/>
      <w:r>
        <w:rPr>
          <w:rFonts w:hint="eastAsia" w:ascii="方正仿宋_GBK" w:hAnsi="方正仿宋_GBK" w:eastAsia="方正仿宋_GBK" w:cs="方正仿宋_GBK"/>
          <w:color w:val="auto"/>
          <w:sz w:val="32"/>
          <w:szCs w:val="32"/>
          <w:lang w:val="zh-CN"/>
        </w:rPr>
        <w:t>1.</w:t>
      </w:r>
      <w:r>
        <w:rPr>
          <w:rFonts w:hint="eastAsia" w:ascii="方正仿宋_GBK" w:hAnsi="方正仿宋_GBK" w:eastAsia="方正仿宋_GBK" w:cs="方正仿宋_GBK"/>
          <w:color w:val="auto"/>
          <w:sz w:val="32"/>
          <w:szCs w:val="32"/>
          <w:lang w:val="en-US" w:eastAsia="zh-CN"/>
        </w:rPr>
        <w:t>职</w:t>
      </w:r>
      <w:r>
        <w:rPr>
          <w:rFonts w:hint="eastAsia" w:ascii="方正仿宋_GBK" w:hAnsi="方正仿宋_GBK" w:eastAsia="方正仿宋_GBK" w:cs="方正仿宋_GBK"/>
          <w:color w:val="auto"/>
          <w:sz w:val="32"/>
          <w:szCs w:val="32"/>
          <w:lang w:val="zh-CN"/>
        </w:rPr>
        <w:t>业教育指导专家</w:t>
      </w:r>
      <w:bookmarkEnd w:id="35"/>
      <w:r>
        <w:rPr>
          <w:rFonts w:hint="eastAsia" w:ascii="方正仿宋_GBK" w:hAnsi="方正仿宋_GBK" w:eastAsia="方正仿宋_GBK" w:cs="方正仿宋_GBK"/>
          <w:color w:val="auto"/>
          <w:sz w:val="32"/>
          <w:szCs w:val="32"/>
          <w:lang w:val="zh-CN"/>
        </w:rPr>
        <w:t>：</w:t>
      </w:r>
      <w:r>
        <w:rPr>
          <w:rFonts w:hint="eastAsia"/>
          <w:lang w:val="en-US" w:eastAsia="zh-CN"/>
        </w:rPr>
        <w:t>xxx</w:t>
      </w:r>
      <w:r>
        <w:rPr>
          <w:rFonts w:hint="eastAsia" w:ascii="方正仿宋_GBK" w:hAnsi="方正仿宋_GBK" w:eastAsia="方正仿宋_GBK" w:cs="方正仿宋_GBK"/>
          <w:color w:val="auto"/>
          <w:sz w:val="32"/>
          <w:szCs w:val="32"/>
          <w:lang w:val="zh-CN"/>
        </w:rPr>
        <w:t>、</w:t>
      </w:r>
      <w:r>
        <w:rPr>
          <w:rFonts w:hint="eastAsia"/>
          <w:lang w:val="en-US" w:eastAsia="zh-CN"/>
        </w:rPr>
        <w:t>xxx</w:t>
      </w:r>
      <w:r>
        <w:rPr>
          <w:rFonts w:hint="eastAsia" w:ascii="方正仿宋_GBK" w:hAnsi="方正仿宋_GBK" w:eastAsia="方正仿宋_GBK" w:cs="方正仿宋_GBK"/>
          <w:color w:val="auto"/>
          <w:sz w:val="32"/>
          <w:szCs w:val="32"/>
          <w:lang w:val="zh-CN"/>
        </w:rPr>
        <w:t>、</w:t>
      </w:r>
      <w:r>
        <w:rPr>
          <w:rFonts w:hint="eastAsia"/>
          <w:lang w:val="en-US" w:eastAsia="zh-CN"/>
        </w:rPr>
        <w:t>xxx</w:t>
      </w:r>
      <w:r>
        <w:rPr>
          <w:rFonts w:hint="eastAsia" w:ascii="方正仿宋_GBK" w:hAnsi="方正仿宋_GBK" w:eastAsia="方正仿宋_GBK" w:cs="方正仿宋_GBK"/>
          <w:color w:val="auto"/>
          <w:sz w:val="32"/>
          <w:szCs w:val="32"/>
          <w:lang w:val="zh-CN"/>
        </w:rPr>
        <w:t>；</w:t>
      </w:r>
    </w:p>
    <w:p>
      <w:pPr>
        <w:spacing w:line="520" w:lineRule="exact"/>
        <w:ind w:firstLine="640" w:firstLineChars="200"/>
        <w:rPr>
          <w:rFonts w:hint="eastAsia" w:ascii="方正仿宋_GBK" w:hAnsi="方正仿宋_GBK" w:eastAsia="方正仿宋_GBK" w:cs="方正仿宋_GBK"/>
          <w:color w:val="auto"/>
          <w:sz w:val="32"/>
          <w:szCs w:val="32"/>
          <w:lang w:val="zh-CN"/>
        </w:rPr>
      </w:pPr>
      <w:bookmarkStart w:id="36" w:name="_Toc17793020"/>
      <w:r>
        <w:rPr>
          <w:rFonts w:hint="eastAsia" w:ascii="方正仿宋_GBK" w:hAnsi="方正仿宋_GBK" w:eastAsia="方正仿宋_GBK" w:cs="方正仿宋_GBK"/>
          <w:color w:val="auto"/>
          <w:sz w:val="32"/>
          <w:szCs w:val="32"/>
          <w:lang w:val="zh-CN"/>
        </w:rPr>
        <w:t>2.行业企业指导专家：</w:t>
      </w:r>
      <w:bookmarkEnd w:id="36"/>
      <w:bookmarkStart w:id="37" w:name="_Toc17793021"/>
      <w:r>
        <w:rPr>
          <w:rFonts w:hint="eastAsia"/>
          <w:lang w:val="en-US" w:eastAsia="zh-CN"/>
        </w:rPr>
        <w:t>xxx</w:t>
      </w:r>
      <w:r>
        <w:rPr>
          <w:rFonts w:hint="eastAsia" w:ascii="方正仿宋_GBK" w:hAnsi="方正仿宋_GBK" w:eastAsia="方正仿宋_GBK" w:cs="方正仿宋_GBK"/>
          <w:color w:val="auto"/>
          <w:sz w:val="32"/>
          <w:szCs w:val="32"/>
          <w:lang w:val="zh-CN"/>
        </w:rPr>
        <w:t>、</w:t>
      </w:r>
      <w:r>
        <w:rPr>
          <w:rFonts w:hint="eastAsia"/>
          <w:lang w:val="en-US" w:eastAsia="zh-CN"/>
        </w:rPr>
        <w:t>xxx</w:t>
      </w:r>
      <w:r>
        <w:rPr>
          <w:rFonts w:hint="eastAsia" w:ascii="方正仿宋_GBK" w:hAnsi="方正仿宋_GBK" w:eastAsia="方正仿宋_GBK" w:cs="方正仿宋_GBK"/>
          <w:color w:val="auto"/>
          <w:sz w:val="32"/>
          <w:szCs w:val="32"/>
          <w:lang w:val="zh-CN"/>
        </w:rPr>
        <w:t>、</w:t>
      </w:r>
      <w:r>
        <w:rPr>
          <w:rFonts w:hint="eastAsia"/>
          <w:lang w:val="en-US" w:eastAsia="zh-CN"/>
        </w:rPr>
        <w:t>xxx</w:t>
      </w:r>
      <w:r>
        <w:rPr>
          <w:rFonts w:hint="eastAsia" w:ascii="方正仿宋_GBK" w:hAnsi="方正仿宋_GBK" w:eastAsia="方正仿宋_GBK" w:cs="方正仿宋_GBK"/>
          <w:color w:val="auto"/>
          <w:sz w:val="32"/>
          <w:szCs w:val="32"/>
          <w:lang w:val="zh-CN"/>
        </w:rPr>
        <w:t>；</w:t>
      </w:r>
    </w:p>
    <w:p>
      <w:pPr>
        <w:spacing w:line="520" w:lineRule="exact"/>
        <w:ind w:firstLine="640" w:firstLineChars="200"/>
        <w:rPr>
          <w:rFonts w:hint="default"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sz w:val="32"/>
          <w:szCs w:val="32"/>
          <w:lang w:val="zh-CN"/>
        </w:rPr>
        <w:t>3.学校领导及骨干教师：</w:t>
      </w:r>
      <w:bookmarkEnd w:id="37"/>
      <w:r>
        <w:rPr>
          <w:rFonts w:hint="eastAsia"/>
          <w:lang w:val="en-US" w:eastAsia="zh-CN"/>
        </w:rPr>
        <w:t>xxx</w:t>
      </w:r>
      <w:r>
        <w:rPr>
          <w:rFonts w:hint="eastAsia" w:ascii="方正仿宋_GBK" w:hAnsi="方正仿宋_GBK" w:eastAsia="方正仿宋_GBK" w:cs="方正仿宋_GBK"/>
          <w:color w:val="auto"/>
          <w:sz w:val="32"/>
          <w:szCs w:val="32"/>
          <w:lang w:val="zh-CN"/>
        </w:rPr>
        <w:t>、</w:t>
      </w:r>
      <w:r>
        <w:rPr>
          <w:rFonts w:hint="eastAsia"/>
          <w:lang w:val="en-US" w:eastAsia="zh-CN"/>
        </w:rPr>
        <w:t>xxx</w:t>
      </w:r>
      <w:r>
        <w:rPr>
          <w:rFonts w:hint="eastAsia" w:ascii="方正仿宋_GBK" w:hAnsi="方正仿宋_GBK" w:eastAsia="方正仿宋_GBK" w:cs="方正仿宋_GBK"/>
          <w:color w:val="auto"/>
          <w:sz w:val="32"/>
          <w:szCs w:val="32"/>
          <w:lang w:val="zh-CN"/>
        </w:rPr>
        <w:t>、</w:t>
      </w:r>
      <w:r>
        <w:rPr>
          <w:rFonts w:hint="eastAsia"/>
          <w:lang w:val="en-US" w:eastAsia="zh-CN"/>
        </w:rPr>
        <w:t>xxx</w:t>
      </w:r>
      <w:r>
        <w:rPr>
          <w:rFonts w:hint="eastAsia" w:ascii="方正仿宋_GBK" w:hAnsi="方正仿宋_GBK" w:eastAsia="方正仿宋_GBK" w:cs="方正仿宋_GBK"/>
          <w:color w:val="auto"/>
          <w:sz w:val="32"/>
          <w:szCs w:val="32"/>
          <w:lang w:val="zh-CN" w:eastAsia="zh-CN"/>
        </w:rPr>
        <w:t>、</w:t>
      </w:r>
      <w:r>
        <w:rPr>
          <w:rFonts w:hint="eastAsia"/>
          <w:lang w:val="en-US" w:eastAsia="zh-CN"/>
        </w:rPr>
        <w:t>xxx</w:t>
      </w:r>
      <w:r>
        <w:rPr>
          <w:rFonts w:hint="eastAsia" w:ascii="方正仿宋_GBK" w:hAnsi="方正仿宋_GBK" w:eastAsia="方正仿宋_GBK" w:cs="方正仿宋_GBK"/>
          <w:color w:val="auto"/>
          <w:sz w:val="32"/>
          <w:szCs w:val="32"/>
          <w:lang w:val="zh-CN"/>
        </w:rPr>
        <w:t>、</w:t>
      </w:r>
      <w:r>
        <w:rPr>
          <w:rFonts w:hint="eastAsia"/>
          <w:lang w:val="en-US" w:eastAsia="zh-CN"/>
        </w:rPr>
        <w:t>xxx</w:t>
      </w:r>
      <w:r>
        <w:rPr>
          <w:rFonts w:hint="eastAsia" w:ascii="方正仿宋_GBK" w:hAnsi="方正仿宋_GBK" w:eastAsia="方正仿宋_GBK" w:cs="方正仿宋_GBK"/>
          <w:color w:val="auto"/>
          <w:sz w:val="32"/>
          <w:szCs w:val="32"/>
          <w:lang w:val="zh-CN"/>
        </w:rPr>
        <w:t>、</w:t>
      </w:r>
      <w:r>
        <w:rPr>
          <w:rFonts w:hint="eastAsia"/>
          <w:lang w:val="en-US" w:eastAsia="zh-CN"/>
        </w:rPr>
        <w:t>xxx</w:t>
      </w:r>
      <w:r>
        <w:rPr>
          <w:rFonts w:hint="eastAsia" w:ascii="方正仿宋_GBK" w:hAnsi="方正仿宋_GBK" w:eastAsia="方正仿宋_GBK" w:cs="方正仿宋_GBK"/>
          <w:color w:val="auto"/>
          <w:sz w:val="32"/>
          <w:szCs w:val="32"/>
          <w:lang w:val="zh-CN"/>
        </w:rPr>
        <w:t>、</w:t>
      </w:r>
      <w:r>
        <w:rPr>
          <w:rFonts w:hint="eastAsia"/>
          <w:lang w:val="en-US" w:eastAsia="zh-CN"/>
        </w:rPr>
        <w:t>xxx</w:t>
      </w:r>
      <w:r>
        <w:rPr>
          <w:rFonts w:hint="eastAsia" w:ascii="方正仿宋_GBK" w:hAnsi="方正仿宋_GBK" w:eastAsia="方正仿宋_GBK" w:cs="方正仿宋_GBK"/>
          <w:color w:val="auto"/>
          <w:sz w:val="32"/>
          <w:szCs w:val="32"/>
          <w:lang w:val="zh-CN"/>
        </w:rPr>
        <w:t>、</w:t>
      </w:r>
      <w:r>
        <w:rPr>
          <w:rFonts w:hint="eastAsia"/>
          <w:lang w:val="en-US" w:eastAsia="zh-CN"/>
        </w:rPr>
        <w:t>xxx。</w:t>
      </w:r>
    </w:p>
    <w:p>
      <w:pPr>
        <w:pStyle w:val="5"/>
        <w:spacing w:before="0" w:after="0" w:line="520" w:lineRule="exact"/>
        <w:ind w:firstLine="643" w:firstLineChars="200"/>
        <w:rPr>
          <w:rFonts w:hint="eastAsia" w:ascii="方正楷体_GBK" w:eastAsia="方正楷体_GBK"/>
        </w:rPr>
      </w:pPr>
      <w:bookmarkStart w:id="38" w:name="_Toc19370993"/>
      <w:bookmarkStart w:id="39" w:name="_Toc9182"/>
      <w:r>
        <w:rPr>
          <w:rFonts w:hint="eastAsia" w:ascii="方正楷体_GBK" w:eastAsia="方正楷体_GBK"/>
          <w:lang w:eastAsia="zh-CN"/>
        </w:rPr>
        <w:t>（</w:t>
      </w:r>
      <w:r>
        <w:rPr>
          <w:rFonts w:hint="eastAsia" w:ascii="方正楷体_GBK" w:eastAsia="方正楷体_GBK"/>
        </w:rPr>
        <w:t>三</w:t>
      </w:r>
      <w:bookmarkEnd w:id="38"/>
      <w:r>
        <w:rPr>
          <w:rFonts w:hint="eastAsia" w:ascii="方正楷体_GBK" w:eastAsia="方正楷体_GBK"/>
          <w:lang w:eastAsia="zh-CN"/>
        </w:rPr>
        <w:t>）</w:t>
      </w:r>
      <w:r>
        <w:rPr>
          <w:rFonts w:hint="eastAsia" w:ascii="方正楷体_GBK" w:eastAsia="方正楷体_GBK"/>
        </w:rPr>
        <w:t>修订说明</w:t>
      </w:r>
      <w:bookmarkEnd w:id="39"/>
    </w:p>
    <w:p>
      <w:pPr>
        <w:spacing w:line="520" w:lineRule="exact"/>
        <w:ind w:firstLine="640" w:firstLineChars="200"/>
        <w:rPr>
          <w:rFonts w:hint="eastAsia" w:ascii="方正仿宋_GBK" w:hAnsi="方正仿宋_GBK" w:eastAsia="方正仿宋_GBK" w:cs="方正仿宋_GBK"/>
          <w:color w:val="000000"/>
          <w:sz w:val="32"/>
          <w:szCs w:val="32"/>
          <w:lang w:val="zh-CN"/>
        </w:rPr>
      </w:pPr>
      <w:r>
        <w:rPr>
          <w:rFonts w:hint="eastAsia" w:ascii="方正仿宋_GBK" w:hAnsi="方正仿宋_GBK" w:eastAsia="方正仿宋_GBK" w:cs="方正仿宋_GBK"/>
          <w:color w:val="000000"/>
          <w:sz w:val="32"/>
          <w:szCs w:val="32"/>
          <w:lang w:val="zh-CN"/>
        </w:rPr>
        <w:t>人才培养实施方案将依据社会经济发展、行业发展趋势和行业人才需求状况变化，每三年进行一次修订，确保专业人才培养目标与规格符合社会需求，不断提升人才培养质量。</w:t>
      </w:r>
    </w:p>
    <w:sectPr>
      <w:footerReference r:id="rId9" w:type="default"/>
      <w:pgSz w:w="11906" w:h="16838"/>
      <w:pgMar w:top="1417" w:right="1417" w:bottom="1417" w:left="1587"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D19CFBE-B155-49AA-8E22-53C921725C0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embedRegular r:id="rId2" w:fontKey="{87F9B069-BCC4-4526-B251-6AAA8683FF22}"/>
  </w:font>
  <w:font w:name="Cambria">
    <w:panose1 w:val="02040503050406030204"/>
    <w:charset w:val="00"/>
    <w:family w:val="roman"/>
    <w:pitch w:val="default"/>
    <w:sig w:usb0="E00006FF" w:usb1="420024FF" w:usb2="02000000" w:usb3="00000000" w:csb0="2000019F" w:csb1="00000000"/>
  </w:font>
  <w:font w:name="AngsanaUPC">
    <w:altName w:val="Times New Roman"/>
    <w:panose1 w:val="02020603050405020304"/>
    <w:charset w:val="00"/>
    <w:family w:val="roman"/>
    <w:pitch w:val="default"/>
    <w:sig w:usb0="00000000" w:usb1="00000000" w:usb2="00000000" w:usb3="00000000" w:csb0="00010001" w:csb1="00000000"/>
  </w:font>
  <w:font w:name="MingLiU">
    <w:altName w:val="PMingLiU-ExtB"/>
    <w:panose1 w:val="02020509000000000000"/>
    <w:charset w:val="88"/>
    <w:family w:val="moder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9D652185-496C-480C-B94B-47AF50F410EB}"/>
  </w:font>
  <w:font w:name="方正楷体简体">
    <w:altName w:val="宋体"/>
    <w:panose1 w:val="02010601030101010101"/>
    <w:charset w:val="86"/>
    <w:family w:val="auto"/>
    <w:pitch w:val="default"/>
    <w:sig w:usb0="00000000" w:usb1="00000000" w:usb2="00000000" w:usb3="00000000" w:csb0="00040000" w:csb1="00000000"/>
    <w:embedRegular r:id="rId4" w:fontKey="{693C3DFD-AAA3-4734-BD41-83A0F57057FC}"/>
  </w:font>
  <w:font w:name="方正仿宋_GBK">
    <w:panose1 w:val="02000000000000000000"/>
    <w:charset w:val="86"/>
    <w:family w:val="script"/>
    <w:pitch w:val="default"/>
    <w:sig w:usb0="A00002BF" w:usb1="38CF7CFA" w:usb2="00082016" w:usb3="00000000" w:csb0="00040001" w:csb1="00000000"/>
    <w:embedRegular r:id="rId5" w:fontKey="{9889267A-D2E9-4203-8DBB-00CC9473E786}"/>
  </w:font>
  <w:font w:name="方正楷体_GBK">
    <w:panose1 w:val="02000000000000000000"/>
    <w:charset w:val="86"/>
    <w:family w:val="script"/>
    <w:pitch w:val="default"/>
    <w:sig w:usb0="800002BF" w:usb1="38CF7CFA" w:usb2="00000016" w:usb3="00000000" w:csb0="00040000" w:csb1="00000000"/>
    <w:embedRegular r:id="rId6" w:fontKey="{4F132E70-C7E6-46C3-A5DB-6C870268DB0C}"/>
  </w:font>
  <w:font w:name="仿宋">
    <w:panose1 w:val="02010609060101010101"/>
    <w:charset w:val="86"/>
    <w:family w:val="modern"/>
    <w:pitch w:val="default"/>
    <w:sig w:usb0="800002BF" w:usb1="38CF7CFA" w:usb2="00000016" w:usb3="00000000" w:csb0="00040001" w:csb1="00000000"/>
    <w:embedRegular r:id="rId7" w:fontKey="{AF07403E-C025-4988-B19A-EE7F2A685758}"/>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sz w:val="24"/>
        <w:szCs w:val="24"/>
      </w:rPr>
    </w:pPr>
    <w:r>
      <w:rPr>
        <w:sz w:val="24"/>
        <w:szCs w:val="24"/>
      </w:rPr>
      <w:fldChar w:fldCharType="begin"/>
    </w:r>
    <w:r>
      <w:rPr>
        <w:rStyle w:val="18"/>
        <w:sz w:val="24"/>
        <w:szCs w:val="24"/>
      </w:rPr>
      <w:instrText xml:space="preserve">PAGE  </w:instrText>
    </w:r>
    <w:r>
      <w:rPr>
        <w:sz w:val="24"/>
        <w:szCs w:val="24"/>
      </w:rPr>
      <w:fldChar w:fldCharType="separate"/>
    </w:r>
    <w:r>
      <w:rPr>
        <w:rStyle w:val="18"/>
        <w:sz w:val="24"/>
        <w:szCs w:val="24"/>
      </w:rPr>
      <w:t>1</w:t>
    </w:r>
    <w:r>
      <w:rPr>
        <w:sz w:val="24"/>
        <w:szCs w:val="2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rFonts w:hint="eastAsia"/>
      </w:rPr>
      <w:t xml:space="preserve">                            </w:t>
    </w:r>
  </w:p>
  <w:p>
    <w:pPr>
      <w:pStyle w:val="9"/>
      <w:jc w:val="right"/>
      <w:rPr>
        <w:rFonts w:hint="eastAsia" w:ascii="方正楷体简体" w:hAnsi="方正楷体简体" w:eastAsia="方正楷体简体" w:cs="方正楷体简体"/>
        <w:sz w:val="22"/>
        <w:szCs w:val="24"/>
      </w:rPr>
    </w:pPr>
    <w:r>
      <w:rPr>
        <w:rFonts w:hint="eastAsia"/>
      </w:rPr>
      <w:t xml:space="preserve">                                            </w:t>
    </w:r>
    <w:r>
      <w:rPr>
        <w:rFonts w:hint="eastAsia"/>
        <w:sz w:val="21"/>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MmIyZDhjZDRlNDU4NzU5Zjc4NjU1OTg4NGIzOTgifQ=="/>
  </w:docVars>
  <w:rsids>
    <w:rsidRoot w:val="00172A27"/>
    <w:rsid w:val="00065340"/>
    <w:rsid w:val="00080AD2"/>
    <w:rsid w:val="00236D18"/>
    <w:rsid w:val="00244608"/>
    <w:rsid w:val="002949B8"/>
    <w:rsid w:val="003C7607"/>
    <w:rsid w:val="003D4BF3"/>
    <w:rsid w:val="004F04BB"/>
    <w:rsid w:val="00516DE7"/>
    <w:rsid w:val="005C7811"/>
    <w:rsid w:val="006D0A11"/>
    <w:rsid w:val="0079358F"/>
    <w:rsid w:val="007F261E"/>
    <w:rsid w:val="00820442"/>
    <w:rsid w:val="0082610B"/>
    <w:rsid w:val="00883B07"/>
    <w:rsid w:val="008F1945"/>
    <w:rsid w:val="00920F83"/>
    <w:rsid w:val="0094420B"/>
    <w:rsid w:val="009B1535"/>
    <w:rsid w:val="009B6669"/>
    <w:rsid w:val="00A0111C"/>
    <w:rsid w:val="00A072F5"/>
    <w:rsid w:val="00A72A21"/>
    <w:rsid w:val="00B074A8"/>
    <w:rsid w:val="00B22183"/>
    <w:rsid w:val="00B56719"/>
    <w:rsid w:val="00B8028E"/>
    <w:rsid w:val="00BE039F"/>
    <w:rsid w:val="00BF26F2"/>
    <w:rsid w:val="00BF57AD"/>
    <w:rsid w:val="00C2112D"/>
    <w:rsid w:val="00C31264"/>
    <w:rsid w:val="00C8493F"/>
    <w:rsid w:val="00C8564E"/>
    <w:rsid w:val="00CC77A3"/>
    <w:rsid w:val="00CD3EA3"/>
    <w:rsid w:val="00D07AC8"/>
    <w:rsid w:val="00D935D8"/>
    <w:rsid w:val="00DE4D06"/>
    <w:rsid w:val="00DE72BE"/>
    <w:rsid w:val="00E8389B"/>
    <w:rsid w:val="00EB2B3A"/>
    <w:rsid w:val="00ED1921"/>
    <w:rsid w:val="00ED5408"/>
    <w:rsid w:val="00EE2EEC"/>
    <w:rsid w:val="00EE7581"/>
    <w:rsid w:val="00F35C96"/>
    <w:rsid w:val="00FD7450"/>
    <w:rsid w:val="00FE3E07"/>
    <w:rsid w:val="012172DE"/>
    <w:rsid w:val="01EE0918"/>
    <w:rsid w:val="022B68C6"/>
    <w:rsid w:val="027D1553"/>
    <w:rsid w:val="02B76880"/>
    <w:rsid w:val="038E1006"/>
    <w:rsid w:val="03A17C89"/>
    <w:rsid w:val="04671424"/>
    <w:rsid w:val="04E723B2"/>
    <w:rsid w:val="06076B24"/>
    <w:rsid w:val="067F7787"/>
    <w:rsid w:val="06AB7578"/>
    <w:rsid w:val="06C84573"/>
    <w:rsid w:val="07124085"/>
    <w:rsid w:val="072A39ED"/>
    <w:rsid w:val="07590838"/>
    <w:rsid w:val="07751F82"/>
    <w:rsid w:val="085A5C84"/>
    <w:rsid w:val="0899130E"/>
    <w:rsid w:val="09332AAB"/>
    <w:rsid w:val="09F8000C"/>
    <w:rsid w:val="0A9368F1"/>
    <w:rsid w:val="0B400F57"/>
    <w:rsid w:val="0BB13019"/>
    <w:rsid w:val="0C075FD6"/>
    <w:rsid w:val="0C0A7D34"/>
    <w:rsid w:val="0C4172E7"/>
    <w:rsid w:val="0CAC4737"/>
    <w:rsid w:val="0CF754F3"/>
    <w:rsid w:val="0D934E23"/>
    <w:rsid w:val="0E2B6C1F"/>
    <w:rsid w:val="0E90376A"/>
    <w:rsid w:val="0F4D7562"/>
    <w:rsid w:val="0F5C0E2A"/>
    <w:rsid w:val="0FA450F6"/>
    <w:rsid w:val="1003234B"/>
    <w:rsid w:val="10846F68"/>
    <w:rsid w:val="108F247A"/>
    <w:rsid w:val="1173331E"/>
    <w:rsid w:val="1194010E"/>
    <w:rsid w:val="11FC2A20"/>
    <w:rsid w:val="13580125"/>
    <w:rsid w:val="13786856"/>
    <w:rsid w:val="13C3743C"/>
    <w:rsid w:val="145C7B14"/>
    <w:rsid w:val="145E1D2E"/>
    <w:rsid w:val="14F14FB1"/>
    <w:rsid w:val="152E30B9"/>
    <w:rsid w:val="15A23219"/>
    <w:rsid w:val="15F2559F"/>
    <w:rsid w:val="169C78EC"/>
    <w:rsid w:val="16CC6015"/>
    <w:rsid w:val="16DD602A"/>
    <w:rsid w:val="16DF45D1"/>
    <w:rsid w:val="174435A9"/>
    <w:rsid w:val="17B51F36"/>
    <w:rsid w:val="17C50E00"/>
    <w:rsid w:val="17CF3743"/>
    <w:rsid w:val="17F85B05"/>
    <w:rsid w:val="17FF7436"/>
    <w:rsid w:val="18D5537D"/>
    <w:rsid w:val="18F03E0E"/>
    <w:rsid w:val="19025EAE"/>
    <w:rsid w:val="19333488"/>
    <w:rsid w:val="194F5DE1"/>
    <w:rsid w:val="19E41161"/>
    <w:rsid w:val="1A561BD3"/>
    <w:rsid w:val="1B1131DD"/>
    <w:rsid w:val="1B8765C5"/>
    <w:rsid w:val="1D2C504C"/>
    <w:rsid w:val="1D5B4564"/>
    <w:rsid w:val="1E034774"/>
    <w:rsid w:val="1E0B3B61"/>
    <w:rsid w:val="1E787442"/>
    <w:rsid w:val="1EE7180F"/>
    <w:rsid w:val="1F666FDE"/>
    <w:rsid w:val="20056727"/>
    <w:rsid w:val="208B30AC"/>
    <w:rsid w:val="20D46542"/>
    <w:rsid w:val="21952622"/>
    <w:rsid w:val="21D961A9"/>
    <w:rsid w:val="22FC6CF0"/>
    <w:rsid w:val="23006436"/>
    <w:rsid w:val="2321366C"/>
    <w:rsid w:val="2399639D"/>
    <w:rsid w:val="23EA5246"/>
    <w:rsid w:val="24B255C5"/>
    <w:rsid w:val="252E2F48"/>
    <w:rsid w:val="25946F6F"/>
    <w:rsid w:val="26783AE6"/>
    <w:rsid w:val="26C07E1A"/>
    <w:rsid w:val="27A24E6D"/>
    <w:rsid w:val="27A51A7A"/>
    <w:rsid w:val="27E7737E"/>
    <w:rsid w:val="2827519B"/>
    <w:rsid w:val="28306A7D"/>
    <w:rsid w:val="289E49EC"/>
    <w:rsid w:val="28D17421"/>
    <w:rsid w:val="297D61ED"/>
    <w:rsid w:val="2A4B56EC"/>
    <w:rsid w:val="2A64338F"/>
    <w:rsid w:val="2AAF0EA3"/>
    <w:rsid w:val="2AD74796"/>
    <w:rsid w:val="2B454A32"/>
    <w:rsid w:val="2C64676F"/>
    <w:rsid w:val="2C850CEA"/>
    <w:rsid w:val="2C8651C8"/>
    <w:rsid w:val="2D505C85"/>
    <w:rsid w:val="2E5E275A"/>
    <w:rsid w:val="2E92649F"/>
    <w:rsid w:val="2FFC30F9"/>
    <w:rsid w:val="30067763"/>
    <w:rsid w:val="30074BF6"/>
    <w:rsid w:val="30A7527D"/>
    <w:rsid w:val="30F57B47"/>
    <w:rsid w:val="31541D8F"/>
    <w:rsid w:val="3195394B"/>
    <w:rsid w:val="31F30ADB"/>
    <w:rsid w:val="3261026A"/>
    <w:rsid w:val="33474EB5"/>
    <w:rsid w:val="34656D2C"/>
    <w:rsid w:val="346B6B66"/>
    <w:rsid w:val="34723D07"/>
    <w:rsid w:val="35556604"/>
    <w:rsid w:val="35D8548C"/>
    <w:rsid w:val="372605F5"/>
    <w:rsid w:val="3898784A"/>
    <w:rsid w:val="38D86D66"/>
    <w:rsid w:val="38E43AC7"/>
    <w:rsid w:val="38F372D7"/>
    <w:rsid w:val="392D325F"/>
    <w:rsid w:val="39A6377A"/>
    <w:rsid w:val="3A924187"/>
    <w:rsid w:val="3A9779C7"/>
    <w:rsid w:val="3B6433C2"/>
    <w:rsid w:val="3B873C09"/>
    <w:rsid w:val="3B9259F7"/>
    <w:rsid w:val="3C392317"/>
    <w:rsid w:val="3CEC74C2"/>
    <w:rsid w:val="3D074F20"/>
    <w:rsid w:val="3D210CF7"/>
    <w:rsid w:val="3D244E0A"/>
    <w:rsid w:val="3DDC3E8E"/>
    <w:rsid w:val="3E0B29B0"/>
    <w:rsid w:val="3E462555"/>
    <w:rsid w:val="3E475C5A"/>
    <w:rsid w:val="3E4C0E7F"/>
    <w:rsid w:val="3E501C54"/>
    <w:rsid w:val="3F2648C7"/>
    <w:rsid w:val="3F4F28B9"/>
    <w:rsid w:val="40461486"/>
    <w:rsid w:val="40D37B8F"/>
    <w:rsid w:val="40EA1A80"/>
    <w:rsid w:val="40EA243C"/>
    <w:rsid w:val="41090805"/>
    <w:rsid w:val="4127467E"/>
    <w:rsid w:val="421F266F"/>
    <w:rsid w:val="42896EBE"/>
    <w:rsid w:val="42A5217E"/>
    <w:rsid w:val="43D37C66"/>
    <w:rsid w:val="4430562F"/>
    <w:rsid w:val="44715CB5"/>
    <w:rsid w:val="44935553"/>
    <w:rsid w:val="451D7D0F"/>
    <w:rsid w:val="46540548"/>
    <w:rsid w:val="46625166"/>
    <w:rsid w:val="46670F4F"/>
    <w:rsid w:val="46AE06E3"/>
    <w:rsid w:val="46F46263"/>
    <w:rsid w:val="481C20AF"/>
    <w:rsid w:val="484E1860"/>
    <w:rsid w:val="488066AD"/>
    <w:rsid w:val="49032864"/>
    <w:rsid w:val="4A13381E"/>
    <w:rsid w:val="4B1C4FB1"/>
    <w:rsid w:val="4BDC3D7B"/>
    <w:rsid w:val="4CD54388"/>
    <w:rsid w:val="4CE652E8"/>
    <w:rsid w:val="4D194D71"/>
    <w:rsid w:val="4D956EE8"/>
    <w:rsid w:val="4DBC6886"/>
    <w:rsid w:val="4E221B66"/>
    <w:rsid w:val="4ED720AB"/>
    <w:rsid w:val="4EF37CAA"/>
    <w:rsid w:val="4F633C11"/>
    <w:rsid w:val="4F6C6E7B"/>
    <w:rsid w:val="4F9D4EFF"/>
    <w:rsid w:val="4FB3432A"/>
    <w:rsid w:val="5086682B"/>
    <w:rsid w:val="51544BA0"/>
    <w:rsid w:val="52826721"/>
    <w:rsid w:val="52D019AB"/>
    <w:rsid w:val="53360F0F"/>
    <w:rsid w:val="5362266C"/>
    <w:rsid w:val="536513D0"/>
    <w:rsid w:val="53B901C5"/>
    <w:rsid w:val="54626DE4"/>
    <w:rsid w:val="54A877B3"/>
    <w:rsid w:val="54B42DE8"/>
    <w:rsid w:val="54F007DB"/>
    <w:rsid w:val="551F54BE"/>
    <w:rsid w:val="55402FEE"/>
    <w:rsid w:val="5577232B"/>
    <w:rsid w:val="55C40360"/>
    <w:rsid w:val="55E70CE6"/>
    <w:rsid w:val="55FC4B38"/>
    <w:rsid w:val="565A7277"/>
    <w:rsid w:val="56977139"/>
    <w:rsid w:val="57ED78E8"/>
    <w:rsid w:val="58753BE1"/>
    <w:rsid w:val="58C546B3"/>
    <w:rsid w:val="58F556EA"/>
    <w:rsid w:val="59001B31"/>
    <w:rsid w:val="592062AC"/>
    <w:rsid w:val="59AF176F"/>
    <w:rsid w:val="59E737B0"/>
    <w:rsid w:val="5A3C2699"/>
    <w:rsid w:val="5A422574"/>
    <w:rsid w:val="5A476249"/>
    <w:rsid w:val="5AB619A8"/>
    <w:rsid w:val="5ABD0A6A"/>
    <w:rsid w:val="5AC91085"/>
    <w:rsid w:val="5B29399A"/>
    <w:rsid w:val="5BE151E0"/>
    <w:rsid w:val="5C1949F7"/>
    <w:rsid w:val="5C5910A2"/>
    <w:rsid w:val="5C8E7033"/>
    <w:rsid w:val="5DBD31FA"/>
    <w:rsid w:val="5EB8477D"/>
    <w:rsid w:val="5FF4555F"/>
    <w:rsid w:val="602415AB"/>
    <w:rsid w:val="604217C3"/>
    <w:rsid w:val="605523FA"/>
    <w:rsid w:val="60D90FC5"/>
    <w:rsid w:val="60DE488F"/>
    <w:rsid w:val="616B7E1E"/>
    <w:rsid w:val="61D86021"/>
    <w:rsid w:val="62EF286A"/>
    <w:rsid w:val="630B743B"/>
    <w:rsid w:val="63996993"/>
    <w:rsid w:val="64266E68"/>
    <w:rsid w:val="65160232"/>
    <w:rsid w:val="654B6947"/>
    <w:rsid w:val="657834F2"/>
    <w:rsid w:val="67490AD6"/>
    <w:rsid w:val="67A1068D"/>
    <w:rsid w:val="67F92CF2"/>
    <w:rsid w:val="68BB3040"/>
    <w:rsid w:val="68EB2EBB"/>
    <w:rsid w:val="6A574975"/>
    <w:rsid w:val="6A5B4504"/>
    <w:rsid w:val="6A782267"/>
    <w:rsid w:val="6A8E5FB0"/>
    <w:rsid w:val="6AEA6567"/>
    <w:rsid w:val="6E0944E3"/>
    <w:rsid w:val="6F03205D"/>
    <w:rsid w:val="6F27535F"/>
    <w:rsid w:val="6F6329E9"/>
    <w:rsid w:val="6F877322"/>
    <w:rsid w:val="6FFB381A"/>
    <w:rsid w:val="703031F7"/>
    <w:rsid w:val="705704B4"/>
    <w:rsid w:val="70977F65"/>
    <w:rsid w:val="70C3301A"/>
    <w:rsid w:val="70D20D66"/>
    <w:rsid w:val="70D541DF"/>
    <w:rsid w:val="721B19FB"/>
    <w:rsid w:val="721F1E7C"/>
    <w:rsid w:val="72475B59"/>
    <w:rsid w:val="728C7879"/>
    <w:rsid w:val="732B59E2"/>
    <w:rsid w:val="737B03CA"/>
    <w:rsid w:val="73862747"/>
    <w:rsid w:val="759F3506"/>
    <w:rsid w:val="75A97459"/>
    <w:rsid w:val="75AB5E84"/>
    <w:rsid w:val="76264349"/>
    <w:rsid w:val="767124AC"/>
    <w:rsid w:val="76790285"/>
    <w:rsid w:val="76C15942"/>
    <w:rsid w:val="775B0397"/>
    <w:rsid w:val="77A640E1"/>
    <w:rsid w:val="77C30E57"/>
    <w:rsid w:val="785577FF"/>
    <w:rsid w:val="789F183D"/>
    <w:rsid w:val="78B563CD"/>
    <w:rsid w:val="78E44360"/>
    <w:rsid w:val="78E636B9"/>
    <w:rsid w:val="79052133"/>
    <w:rsid w:val="79064D35"/>
    <w:rsid w:val="79232F49"/>
    <w:rsid w:val="79675ED8"/>
    <w:rsid w:val="7976782E"/>
    <w:rsid w:val="79967AEA"/>
    <w:rsid w:val="7A996D5A"/>
    <w:rsid w:val="7AF076BC"/>
    <w:rsid w:val="7CE24C65"/>
    <w:rsid w:val="7D424BBD"/>
    <w:rsid w:val="7E512E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next w:val="1"/>
    <w:qFormat/>
    <w:uiPriority w:val="0"/>
    <w:pPr>
      <w:widowControl w:val="0"/>
      <w:spacing w:line="600" w:lineRule="exact"/>
      <w:ind w:firstLine="200" w:firstLineChars="200"/>
    </w:pPr>
    <w:rPr>
      <w:rFonts w:ascii="方正黑体_GBK" w:hAnsi="Calibri" w:eastAsia="方正黑体_GBK" w:cs="方正黑体_GBK"/>
      <w:kern w:val="2"/>
      <w:sz w:val="32"/>
      <w:szCs w:val="32"/>
      <w:lang w:val="en-US" w:eastAsia="zh-CN" w:bidi="ar-SA"/>
    </w:rPr>
  </w:style>
  <w:style w:type="paragraph" w:styleId="6">
    <w:name w:val="annotation text"/>
    <w:basedOn w:val="1"/>
    <w:semiHidden/>
    <w:qFormat/>
    <w:uiPriority w:val="0"/>
    <w:pPr>
      <w:jc w:val="left"/>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99"/>
    <w:pPr>
      <w:spacing w:before="240" w:after="60"/>
      <w:jc w:val="center"/>
      <w:outlineLvl w:val="0"/>
    </w:pPr>
    <w:rPr>
      <w:rFonts w:ascii="Cambria" w:hAnsi="Cambria" w:cs="Times New Roman"/>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qFormat/>
    <w:uiPriority w:val="0"/>
  </w:style>
  <w:style w:type="character" w:styleId="19">
    <w:name w:val="FollowedHyperlink"/>
    <w:basedOn w:val="16"/>
    <w:qFormat/>
    <w:uiPriority w:val="0"/>
    <w:rPr>
      <w:color w:val="800080"/>
      <w:u w:val="none"/>
    </w:rPr>
  </w:style>
  <w:style w:type="character" w:styleId="20">
    <w:name w:val="Hyperlink"/>
    <w:basedOn w:val="16"/>
    <w:qFormat/>
    <w:uiPriority w:val="0"/>
    <w:rPr>
      <w:color w:val="0000FF"/>
      <w:u w:val="none"/>
    </w:rPr>
  </w:style>
  <w:style w:type="character" w:styleId="21">
    <w:name w:val="annotation reference"/>
    <w:semiHidden/>
    <w:qFormat/>
    <w:uiPriority w:val="0"/>
    <w:rPr>
      <w:sz w:val="21"/>
      <w:szCs w:val="21"/>
    </w:rPr>
  </w:style>
  <w:style w:type="character" w:customStyle="1" w:styleId="22">
    <w:name w:val="正文文本 + AngsanaUPC"/>
    <w:basedOn w:val="23"/>
    <w:qFormat/>
    <w:uiPriority w:val="0"/>
    <w:rPr>
      <w:rFonts w:ascii="AngsanaUPC" w:hAnsi="AngsanaUPC" w:eastAsia="AngsanaUPC" w:cs="AngsanaUPC"/>
      <w:spacing w:val="8"/>
      <w:sz w:val="28"/>
      <w:szCs w:val="28"/>
    </w:rPr>
  </w:style>
  <w:style w:type="character" w:customStyle="1" w:styleId="23">
    <w:name w:val="正文文本_"/>
    <w:basedOn w:val="16"/>
    <w:link w:val="24"/>
    <w:qFormat/>
    <w:uiPriority w:val="0"/>
    <w:rPr>
      <w:rFonts w:ascii="MingLiU" w:hAnsi="MingLiU" w:eastAsia="MingLiU" w:cs="MingLiU"/>
      <w:spacing w:val="20"/>
      <w:sz w:val="17"/>
      <w:szCs w:val="17"/>
      <w:u w:val="none"/>
    </w:rPr>
  </w:style>
  <w:style w:type="paragraph" w:customStyle="1" w:styleId="24">
    <w:name w:val="正文文本1"/>
    <w:basedOn w:val="1"/>
    <w:link w:val="23"/>
    <w:qFormat/>
    <w:uiPriority w:val="0"/>
    <w:pPr>
      <w:widowControl w:val="0"/>
      <w:shd w:val="clear" w:color="auto" w:fill="FFFFFF"/>
      <w:spacing w:line="302" w:lineRule="exact"/>
      <w:ind w:hanging="220"/>
      <w:jc w:val="distribute"/>
    </w:pPr>
    <w:rPr>
      <w:rFonts w:ascii="MingLiU" w:hAnsi="MingLiU" w:eastAsia="MingLiU" w:cs="MingLiU"/>
      <w:spacing w:val="20"/>
      <w:sz w:val="17"/>
      <w:szCs w:val="17"/>
      <w:u w:val="none"/>
    </w:rPr>
  </w:style>
  <w:style w:type="character" w:customStyle="1" w:styleId="25">
    <w:name w:val="正文文本 (3) Exact"/>
    <w:basedOn w:val="16"/>
    <w:link w:val="26"/>
    <w:qFormat/>
    <w:uiPriority w:val="0"/>
    <w:rPr>
      <w:rFonts w:ascii="AngsanaUPC" w:hAnsi="AngsanaUPC" w:eastAsia="AngsanaUPC" w:cs="AngsanaUPC"/>
      <w:spacing w:val="8"/>
      <w:sz w:val="28"/>
      <w:szCs w:val="28"/>
      <w:u w:val="none"/>
      <w:lang w:val="en-US"/>
    </w:rPr>
  </w:style>
  <w:style w:type="paragraph" w:customStyle="1" w:styleId="26">
    <w:name w:val="正文文本 (3)"/>
    <w:basedOn w:val="1"/>
    <w:link w:val="25"/>
    <w:qFormat/>
    <w:uiPriority w:val="0"/>
    <w:pPr>
      <w:widowControl w:val="0"/>
      <w:shd w:val="clear" w:color="auto" w:fill="FFFFFF"/>
      <w:spacing w:line="307" w:lineRule="exact"/>
    </w:pPr>
    <w:rPr>
      <w:rFonts w:ascii="AngsanaUPC" w:hAnsi="AngsanaUPC" w:eastAsia="AngsanaUPC" w:cs="AngsanaUPC"/>
      <w:spacing w:val="8"/>
      <w:sz w:val="28"/>
      <w:szCs w:val="28"/>
      <w:u w:val="none"/>
      <w:lang w:val="en-US"/>
    </w:rPr>
  </w:style>
  <w:style w:type="character" w:customStyle="1" w:styleId="27">
    <w:name w:val="hover20"/>
    <w:basedOn w:val="16"/>
    <w:qFormat/>
    <w:uiPriority w:val="0"/>
    <w:rPr>
      <w:color w:val="557EE7"/>
    </w:rPr>
  </w:style>
  <w:style w:type="character" w:customStyle="1" w:styleId="28">
    <w:name w:val="正文文本 + 间距 4 pt Exact"/>
    <w:basedOn w:val="23"/>
    <w:qFormat/>
    <w:uiPriority w:val="0"/>
    <w:rPr>
      <w:spacing w:val="85"/>
    </w:rPr>
  </w:style>
  <w:style w:type="character" w:customStyle="1" w:styleId="29">
    <w:name w:val="正文文本 (3) + MingLiU"/>
    <w:basedOn w:val="25"/>
    <w:qFormat/>
    <w:uiPriority w:val="0"/>
    <w:rPr>
      <w:rFonts w:ascii="MingLiU" w:hAnsi="MingLiU" w:eastAsia="MingLiU" w:cs="MingLiU"/>
      <w:color w:val="000000"/>
      <w:spacing w:val="25"/>
      <w:w w:val="100"/>
      <w:position w:val="0"/>
      <w:sz w:val="17"/>
      <w:szCs w:val="17"/>
      <w:lang w:val="zh-TW"/>
    </w:rPr>
  </w:style>
  <w:style w:type="character" w:customStyle="1" w:styleId="30">
    <w:name w:val="hover21"/>
    <w:basedOn w:val="16"/>
    <w:qFormat/>
    <w:uiPriority w:val="0"/>
    <w:rPr>
      <w:color w:val="557EE7"/>
    </w:rPr>
  </w:style>
  <w:style w:type="character" w:customStyle="1" w:styleId="31">
    <w:name w:val="正文文本 + 间距 1 pt Exact"/>
    <w:basedOn w:val="23"/>
    <w:qFormat/>
    <w:uiPriority w:val="0"/>
    <w:rPr>
      <w:color w:val="000000"/>
      <w:spacing w:val="25"/>
      <w:w w:val="100"/>
      <w:position w:val="0"/>
      <w:lang w:val="zh-TW"/>
    </w:rPr>
  </w:style>
  <w:style w:type="character" w:customStyle="1" w:styleId="32">
    <w:name w:val="正文文本 Exact"/>
    <w:basedOn w:val="16"/>
    <w:qFormat/>
    <w:uiPriority w:val="0"/>
    <w:rPr>
      <w:rFonts w:ascii="MingLiU" w:hAnsi="MingLiU" w:eastAsia="MingLiU" w:cs="MingLiU"/>
      <w:spacing w:val="24"/>
      <w:sz w:val="17"/>
      <w:szCs w:val="17"/>
      <w:u w:val="none"/>
    </w:rPr>
  </w:style>
  <w:style w:type="character" w:customStyle="1" w:styleId="33">
    <w:name w:val="正文文本 (3) Exact1"/>
    <w:basedOn w:val="25"/>
    <w:qFormat/>
    <w:uiPriority w:val="0"/>
    <w:rPr>
      <w:color w:val="000000"/>
      <w:w w:val="100"/>
      <w:position w:val="0"/>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WPSOffice手动目录 2"/>
    <w:qFormat/>
    <w:uiPriority w:val="0"/>
    <w:pPr>
      <w:ind w:leftChars="200"/>
    </w:pPr>
    <w:rPr>
      <w:rFonts w:ascii="Times New Roman" w:hAnsi="Times New Roman" w:eastAsia="宋体" w:cs="Times New Roman"/>
      <w:lang w:val="en-US" w:eastAsia="zh-CN" w:bidi="ar-SA"/>
    </w:rPr>
  </w:style>
  <w:style w:type="paragraph" w:customStyle="1" w:styleId="36">
    <w:name w:val="_Style 17"/>
    <w:basedOn w:val="1"/>
    <w:semiHidden/>
    <w:qFormat/>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12508</Words>
  <Characters>13273</Characters>
  <Lines>87</Lines>
  <Paragraphs>24</Paragraphs>
  <TotalTime>5</TotalTime>
  <ScaleCrop>false</ScaleCrop>
  <LinksUpToDate>false</LinksUpToDate>
  <CharactersWithSpaces>13315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2015-06-09T07:41:00Z</dcterms:created>
  <dc:creator>微软用户</dc:creator>
  <cp:lastModifiedBy>%E6%BE%84</cp:lastModifiedBy>
  <cp:lastPrinted>2020-06-01T04:27:00Z</cp:lastPrinted>
  <dcterms:modified xsi:type="dcterms:W3CDTF">2023-06-19T04:42:10Z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FDA0B60EE21A4B07B8E638C2081CA4D2_13</vt:lpwstr>
  </property>
</Properties>
</file>