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E6" w:rsidRDefault="008C565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黔江区民族职业教育中心</w:t>
      </w:r>
    </w:p>
    <w:p w:rsidR="00067AE6" w:rsidRDefault="008C565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关于购买学生实习</w:t>
      </w:r>
      <w:r w:rsidR="00492044">
        <w:rPr>
          <w:rFonts w:hint="eastAsia"/>
          <w:sz w:val="44"/>
          <w:szCs w:val="44"/>
        </w:rPr>
        <w:t>责任</w:t>
      </w:r>
      <w:r>
        <w:rPr>
          <w:rFonts w:hint="eastAsia"/>
          <w:sz w:val="44"/>
          <w:szCs w:val="44"/>
        </w:rPr>
        <w:t>险服务方案</w:t>
      </w:r>
    </w:p>
    <w:p w:rsidR="00067AE6" w:rsidRDefault="00067AE6"/>
    <w:p w:rsidR="00067AE6" w:rsidRDefault="008C5650">
      <w:pPr>
        <w:spacing w:line="400" w:lineRule="exact"/>
        <w:ind w:firstLineChars="250" w:firstLine="70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根据《职业学校学生实习管理规定》的相关文件要求，我校</w:t>
      </w:r>
      <w:r w:rsidR="00D42C64">
        <w:rPr>
          <w:rFonts w:hint="eastAsia"/>
          <w:color w:val="333333"/>
          <w:sz w:val="28"/>
          <w:szCs w:val="28"/>
        </w:rPr>
        <w:t>2026</w:t>
      </w:r>
      <w:r w:rsidR="00492044">
        <w:rPr>
          <w:rFonts w:hint="eastAsia"/>
          <w:color w:val="333333"/>
          <w:sz w:val="28"/>
          <w:szCs w:val="28"/>
        </w:rPr>
        <w:t>届</w:t>
      </w:r>
      <w:r w:rsidR="00D42C64">
        <w:rPr>
          <w:rFonts w:hint="eastAsia"/>
          <w:color w:val="333333"/>
          <w:sz w:val="28"/>
          <w:szCs w:val="28"/>
        </w:rPr>
        <w:t>毕业</w:t>
      </w:r>
      <w:r w:rsidR="00147184">
        <w:rPr>
          <w:rFonts w:hint="eastAsia"/>
          <w:color w:val="333333"/>
          <w:sz w:val="28"/>
          <w:szCs w:val="28"/>
        </w:rPr>
        <w:t>生</w:t>
      </w:r>
      <w:r w:rsidR="009F20D6">
        <w:rPr>
          <w:rFonts w:hint="eastAsia"/>
          <w:color w:val="333333"/>
          <w:sz w:val="28"/>
          <w:szCs w:val="28"/>
        </w:rPr>
        <w:t>将</w:t>
      </w:r>
      <w:r>
        <w:rPr>
          <w:rFonts w:hint="eastAsia"/>
          <w:color w:val="333333"/>
          <w:sz w:val="28"/>
          <w:szCs w:val="28"/>
        </w:rPr>
        <w:t>进行岗位实习，现结合我校实际，决定对</w:t>
      </w:r>
      <w:r w:rsidR="00492044">
        <w:rPr>
          <w:rFonts w:hint="eastAsia"/>
          <w:color w:val="333333"/>
          <w:sz w:val="28"/>
          <w:szCs w:val="28"/>
        </w:rPr>
        <w:t>毕业</w:t>
      </w:r>
      <w:r>
        <w:rPr>
          <w:rFonts w:hint="eastAsia"/>
          <w:sz w:val="28"/>
          <w:szCs w:val="28"/>
        </w:rPr>
        <w:t>实习学生</w:t>
      </w:r>
      <w:r>
        <w:rPr>
          <w:rFonts w:hint="eastAsia"/>
          <w:color w:val="333333"/>
          <w:sz w:val="28"/>
          <w:szCs w:val="28"/>
        </w:rPr>
        <w:t>购买</w:t>
      </w:r>
      <w:r w:rsidR="00492044">
        <w:rPr>
          <w:rFonts w:hint="eastAsia"/>
          <w:color w:val="333333"/>
          <w:sz w:val="28"/>
          <w:szCs w:val="28"/>
        </w:rPr>
        <w:t>实习责任险</w:t>
      </w:r>
      <w:r>
        <w:rPr>
          <w:rFonts w:hint="eastAsia"/>
          <w:color w:val="333333"/>
          <w:sz w:val="28"/>
          <w:szCs w:val="28"/>
        </w:rPr>
        <w:t>服务，具体方案如下：</w:t>
      </w:r>
    </w:p>
    <w:p w:rsidR="00067AE6" w:rsidRDefault="008C5650">
      <w:pPr>
        <w:pStyle w:val="a3"/>
        <w:numPr>
          <w:ilvl w:val="0"/>
          <w:numId w:val="1"/>
        </w:numPr>
        <w:spacing w:line="40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保险期限：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个月（从投保之日起</w:t>
      </w:r>
      <w:r w:rsidR="002E79DC">
        <w:rPr>
          <w:rFonts w:hint="eastAsia"/>
          <w:sz w:val="28"/>
          <w:szCs w:val="28"/>
        </w:rPr>
        <w:t>三个月</w:t>
      </w:r>
      <w:r>
        <w:rPr>
          <w:rFonts w:hint="eastAsia"/>
          <w:sz w:val="28"/>
          <w:szCs w:val="28"/>
        </w:rPr>
        <w:t>）</w:t>
      </w:r>
    </w:p>
    <w:p w:rsidR="00067AE6" w:rsidRDefault="008C5650">
      <w:pPr>
        <w:pStyle w:val="a3"/>
        <w:numPr>
          <w:ilvl w:val="0"/>
          <w:numId w:val="1"/>
        </w:numPr>
        <w:spacing w:line="40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服务</w:t>
      </w:r>
      <w:r w:rsidR="00492044">
        <w:rPr>
          <w:rFonts w:hint="eastAsia"/>
          <w:sz w:val="28"/>
          <w:szCs w:val="28"/>
        </w:rPr>
        <w:t>月份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202</w:t>
      </w:r>
      <w:r w:rsidR="002E79DC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月至</w:t>
      </w:r>
      <w:r>
        <w:rPr>
          <w:rFonts w:hint="eastAsia"/>
          <w:sz w:val="28"/>
          <w:szCs w:val="28"/>
        </w:rPr>
        <w:t>202</w:t>
      </w:r>
      <w:r w:rsidR="002E79DC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年</w:t>
      </w:r>
      <w:r w:rsidR="002E79DC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</w:p>
    <w:p w:rsidR="00067AE6" w:rsidRDefault="008C5650">
      <w:pPr>
        <w:spacing w:line="400" w:lineRule="exact"/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三、保险项目及金额：</w:t>
      </w: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24"/>
        <w:gridCol w:w="2129"/>
        <w:gridCol w:w="1417"/>
        <w:gridCol w:w="3402"/>
      </w:tblGrid>
      <w:tr w:rsidR="00067AE6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E6" w:rsidRDefault="008C5650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保险项目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E6" w:rsidRDefault="008C5650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保险内容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E6" w:rsidRDefault="008C5650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保险金额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E6" w:rsidRDefault="008C5650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赔付约定</w:t>
            </w:r>
          </w:p>
        </w:tc>
      </w:tr>
      <w:tr w:rsidR="00067AE6">
        <w:trPr>
          <w:trHeight w:val="652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AE6" w:rsidRDefault="008C565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学生实习责任险</w:t>
            </w:r>
          </w:p>
          <w:p w:rsidR="00067AE6" w:rsidRDefault="008C565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（人）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AE6" w:rsidRDefault="008C565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意外伤害死亡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AE6" w:rsidRDefault="008C565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500000元</w:t>
            </w:r>
          </w:p>
          <w:p w:rsidR="00067AE6" w:rsidRDefault="00067A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E6" w:rsidRDefault="008C5650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意外身故全额赔偿</w:t>
            </w:r>
          </w:p>
        </w:tc>
      </w:tr>
      <w:tr w:rsidR="00067AE6">
        <w:trPr>
          <w:trHeight w:val="836"/>
        </w:trPr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AE6" w:rsidRDefault="00067AE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AE6" w:rsidRDefault="008C565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意外伤害残病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AE6" w:rsidRDefault="00067A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AE6" w:rsidRDefault="008C5650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因意外伤害致残，根据伤残程度给付保险金额，按最高保障额度给付。</w:t>
            </w:r>
          </w:p>
        </w:tc>
      </w:tr>
      <w:tr w:rsidR="00067AE6">
        <w:trPr>
          <w:trHeight w:val="415"/>
        </w:trPr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AE6" w:rsidRDefault="00067AE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AE6" w:rsidRDefault="008C565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意外伤害医疗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AE6" w:rsidRDefault="008C565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40000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067AE6" w:rsidRDefault="00067AE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067AE6" w:rsidRDefault="008C5650">
      <w:pPr>
        <w:spacing w:line="400" w:lineRule="exact"/>
        <w:ind w:firstLineChars="250" w:firstLine="70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三、最高限价：</w:t>
      </w:r>
      <w:r w:rsidR="002E79DC">
        <w:rPr>
          <w:rFonts w:hint="eastAsia"/>
          <w:sz w:val="28"/>
          <w:szCs w:val="28"/>
        </w:rPr>
        <w:t>25</w:t>
      </w:r>
      <w:r>
        <w:rPr>
          <w:rFonts w:hint="eastAsia"/>
          <w:color w:val="333333"/>
          <w:sz w:val="28"/>
          <w:szCs w:val="28"/>
        </w:rPr>
        <w:t>元</w:t>
      </w:r>
      <w:r>
        <w:rPr>
          <w:rFonts w:hint="eastAsia"/>
          <w:color w:val="333333"/>
          <w:sz w:val="28"/>
          <w:szCs w:val="28"/>
        </w:rPr>
        <w:t>/</w:t>
      </w:r>
      <w:r>
        <w:rPr>
          <w:rFonts w:hint="eastAsia"/>
          <w:color w:val="333333"/>
          <w:sz w:val="28"/>
          <w:szCs w:val="28"/>
        </w:rPr>
        <w:t>人，超过限价为无效报价。保险人数约</w:t>
      </w:r>
      <w:r>
        <w:rPr>
          <w:rFonts w:hint="eastAsia"/>
          <w:color w:val="333333"/>
          <w:sz w:val="28"/>
          <w:szCs w:val="28"/>
        </w:rPr>
        <w:t>2</w:t>
      </w:r>
      <w:r w:rsidR="009F20D6">
        <w:rPr>
          <w:rFonts w:hint="eastAsia"/>
          <w:color w:val="333333"/>
          <w:sz w:val="28"/>
          <w:szCs w:val="28"/>
        </w:rPr>
        <w:t>75</w:t>
      </w:r>
      <w:r>
        <w:rPr>
          <w:rFonts w:hint="eastAsia"/>
          <w:color w:val="333333"/>
          <w:sz w:val="28"/>
          <w:szCs w:val="28"/>
        </w:rPr>
        <w:t>0</w:t>
      </w:r>
      <w:r>
        <w:rPr>
          <w:rFonts w:hint="eastAsia"/>
          <w:color w:val="333333"/>
          <w:sz w:val="28"/>
          <w:szCs w:val="28"/>
        </w:rPr>
        <w:t>人，具体人数按我校提供的实际人数为准。</w:t>
      </w:r>
    </w:p>
    <w:p w:rsidR="00067AE6" w:rsidRDefault="008C5650">
      <w:pPr>
        <w:spacing w:line="400" w:lineRule="exact"/>
        <w:ind w:firstLineChars="250" w:firstLine="700"/>
        <w:rPr>
          <w:color w:val="FF0000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四、资质要求：</w:t>
      </w:r>
    </w:p>
    <w:p w:rsidR="00067AE6" w:rsidRDefault="008C5650">
      <w:pPr>
        <w:spacing w:line="400" w:lineRule="exac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     </w:t>
      </w:r>
      <w:r>
        <w:rPr>
          <w:rFonts w:hint="eastAsia"/>
          <w:color w:val="333333"/>
          <w:sz w:val="28"/>
          <w:szCs w:val="28"/>
        </w:rPr>
        <w:t>投标人必</w:t>
      </w:r>
      <w:bookmarkStart w:id="0" w:name="_GoBack"/>
      <w:bookmarkEnd w:id="0"/>
      <w:r>
        <w:rPr>
          <w:rFonts w:hint="eastAsia"/>
          <w:color w:val="333333"/>
          <w:sz w:val="28"/>
          <w:szCs w:val="28"/>
        </w:rPr>
        <w:t>须是中国保险监督管理委员会批准证照齐全的保险机构（含分</w:t>
      </w:r>
      <w:r>
        <w:rPr>
          <w:rFonts w:hint="eastAsia"/>
          <w:color w:val="333333"/>
          <w:sz w:val="28"/>
          <w:szCs w:val="28"/>
        </w:rPr>
        <w:t>/</w:t>
      </w:r>
      <w:r>
        <w:rPr>
          <w:rFonts w:hint="eastAsia"/>
          <w:color w:val="333333"/>
          <w:sz w:val="28"/>
          <w:szCs w:val="28"/>
        </w:rPr>
        <w:t>支机构），投标时提供</w:t>
      </w:r>
      <w:r w:rsidR="00492044">
        <w:rPr>
          <w:rFonts w:hint="eastAsia"/>
          <w:color w:val="333333"/>
          <w:sz w:val="28"/>
          <w:szCs w:val="28"/>
        </w:rPr>
        <w:t>有效的</w:t>
      </w:r>
      <w:r>
        <w:rPr>
          <w:rFonts w:hint="eastAsia"/>
          <w:color w:val="333333"/>
          <w:sz w:val="28"/>
          <w:szCs w:val="28"/>
        </w:rPr>
        <w:t>营业执照、经营许可证复印件加盖鲜章，原件备查。</w:t>
      </w:r>
    </w:p>
    <w:p w:rsidR="00067AE6" w:rsidRDefault="008C5650">
      <w:pPr>
        <w:spacing w:line="400" w:lineRule="exact"/>
        <w:ind w:firstLineChars="250" w:firstLine="70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五、投标方式及时间：</w:t>
      </w:r>
    </w:p>
    <w:p w:rsidR="00492044" w:rsidRDefault="008C5650">
      <w:pPr>
        <w:spacing w:line="400" w:lineRule="exact"/>
        <w:ind w:leftChars="334" w:left="2101" w:hangingChars="500" w:hanging="140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投标</w:t>
      </w:r>
      <w:r>
        <w:rPr>
          <w:color w:val="333333"/>
          <w:sz w:val="28"/>
          <w:szCs w:val="28"/>
        </w:rPr>
        <w:t>方式：</w:t>
      </w:r>
      <w:r w:rsidR="00492044">
        <w:rPr>
          <w:rFonts w:hint="eastAsia"/>
          <w:color w:val="333333"/>
          <w:sz w:val="28"/>
          <w:szCs w:val="28"/>
        </w:rPr>
        <w:t>现场递交报价资料（密封）</w:t>
      </w:r>
    </w:p>
    <w:p w:rsidR="00067AE6" w:rsidRDefault="008C5650">
      <w:pPr>
        <w:spacing w:line="400" w:lineRule="exact"/>
        <w:ind w:leftChars="334" w:left="2101" w:hangingChars="500" w:hanging="1400"/>
        <w:rPr>
          <w:sz w:val="28"/>
          <w:szCs w:val="28"/>
        </w:rPr>
      </w:pPr>
      <w:r>
        <w:rPr>
          <w:rFonts w:hint="eastAsia"/>
          <w:sz w:val="28"/>
          <w:szCs w:val="28"/>
        </w:rPr>
        <w:t>报价</w:t>
      </w:r>
      <w:r w:rsidR="00492044">
        <w:rPr>
          <w:rFonts w:hint="eastAsia"/>
          <w:sz w:val="28"/>
          <w:szCs w:val="28"/>
        </w:rPr>
        <w:t>资料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、报价单</w:t>
      </w:r>
      <w:r w:rsidR="00492044">
        <w:rPr>
          <w:rFonts w:hint="eastAsia"/>
          <w:sz w:val="28"/>
          <w:szCs w:val="28"/>
        </w:rPr>
        <w:t>（格式自拟）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、资质要求的资料。</w:t>
      </w:r>
    </w:p>
    <w:p w:rsidR="00067AE6" w:rsidRDefault="00492044">
      <w:pPr>
        <w:spacing w:line="400" w:lineRule="exact"/>
        <w:ind w:firstLineChars="250" w:firstLine="70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递交地点</w:t>
      </w:r>
      <w:r w:rsidR="008C5650">
        <w:rPr>
          <w:rFonts w:hint="eastAsia"/>
          <w:color w:val="333333"/>
          <w:sz w:val="28"/>
          <w:szCs w:val="28"/>
        </w:rPr>
        <w:t>：</w:t>
      </w:r>
      <w:r>
        <w:rPr>
          <w:rFonts w:hint="eastAsia"/>
          <w:color w:val="333333"/>
          <w:sz w:val="28"/>
          <w:szCs w:val="28"/>
        </w:rPr>
        <w:t>黔江区民族职业教育中心总务科</w:t>
      </w:r>
      <w:r>
        <w:rPr>
          <w:rFonts w:hint="eastAsia"/>
          <w:color w:val="333333"/>
          <w:sz w:val="28"/>
          <w:szCs w:val="28"/>
        </w:rPr>
        <w:t>309</w:t>
      </w:r>
      <w:r>
        <w:rPr>
          <w:rFonts w:hint="eastAsia"/>
          <w:color w:val="333333"/>
          <w:sz w:val="28"/>
          <w:szCs w:val="28"/>
        </w:rPr>
        <w:t>室</w:t>
      </w:r>
    </w:p>
    <w:p w:rsidR="00492044" w:rsidRDefault="00492044" w:rsidP="00492044">
      <w:pPr>
        <w:spacing w:line="400" w:lineRule="exact"/>
        <w:ind w:firstLineChars="250" w:firstLine="70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递交</w:t>
      </w:r>
      <w:r w:rsidR="008C5650">
        <w:rPr>
          <w:rFonts w:hint="eastAsia"/>
          <w:color w:val="333333"/>
          <w:sz w:val="28"/>
          <w:szCs w:val="28"/>
        </w:rPr>
        <w:t>时间：</w:t>
      </w:r>
      <w:r w:rsidR="008C5650">
        <w:rPr>
          <w:rFonts w:hint="eastAsia"/>
          <w:color w:val="333333"/>
          <w:sz w:val="28"/>
          <w:szCs w:val="28"/>
        </w:rPr>
        <w:t>202</w:t>
      </w:r>
      <w:r w:rsidR="002E79DC">
        <w:rPr>
          <w:rFonts w:hint="eastAsia"/>
          <w:color w:val="333333"/>
          <w:sz w:val="28"/>
          <w:szCs w:val="28"/>
        </w:rPr>
        <w:t>6</w:t>
      </w:r>
      <w:r w:rsidR="008C5650">
        <w:rPr>
          <w:rFonts w:hint="eastAsia"/>
          <w:color w:val="333333"/>
          <w:sz w:val="28"/>
          <w:szCs w:val="28"/>
        </w:rPr>
        <w:t>年</w:t>
      </w:r>
      <w:r w:rsidR="002E79DC">
        <w:rPr>
          <w:rFonts w:hint="eastAsia"/>
          <w:color w:val="333333"/>
          <w:sz w:val="28"/>
          <w:szCs w:val="28"/>
        </w:rPr>
        <w:t>4</w:t>
      </w:r>
      <w:r w:rsidR="008C5650">
        <w:rPr>
          <w:rFonts w:hint="eastAsia"/>
          <w:color w:val="333333"/>
          <w:sz w:val="28"/>
          <w:szCs w:val="28"/>
        </w:rPr>
        <w:t>月</w:t>
      </w:r>
      <w:r>
        <w:rPr>
          <w:rFonts w:hint="eastAsia"/>
          <w:color w:val="333333"/>
          <w:sz w:val="28"/>
          <w:szCs w:val="28"/>
        </w:rPr>
        <w:t>8</w:t>
      </w:r>
      <w:r w:rsidR="008C5650">
        <w:rPr>
          <w:rFonts w:hint="eastAsia"/>
          <w:color w:val="333333"/>
          <w:sz w:val="28"/>
          <w:szCs w:val="28"/>
        </w:rPr>
        <w:t>日</w:t>
      </w:r>
      <w:r w:rsidR="009D0155">
        <w:rPr>
          <w:rFonts w:hint="eastAsia"/>
          <w:color w:val="333333"/>
          <w:sz w:val="28"/>
          <w:szCs w:val="28"/>
        </w:rPr>
        <w:t>上</w:t>
      </w:r>
      <w:r w:rsidR="008C5650">
        <w:rPr>
          <w:rFonts w:hint="eastAsia"/>
          <w:color w:val="333333"/>
          <w:sz w:val="28"/>
          <w:szCs w:val="28"/>
        </w:rPr>
        <w:t>午</w:t>
      </w:r>
      <w:r>
        <w:rPr>
          <w:rFonts w:hint="eastAsia"/>
          <w:color w:val="333333"/>
          <w:sz w:val="28"/>
          <w:szCs w:val="28"/>
        </w:rPr>
        <w:t>10:00</w:t>
      </w:r>
      <w:r>
        <w:rPr>
          <w:color w:val="333333"/>
          <w:sz w:val="28"/>
          <w:szCs w:val="28"/>
        </w:rPr>
        <w:t>—</w:t>
      </w:r>
      <w:r>
        <w:rPr>
          <w:rFonts w:hint="eastAsia"/>
          <w:color w:val="333333"/>
          <w:sz w:val="28"/>
          <w:szCs w:val="28"/>
        </w:rPr>
        <w:t>10:30</w:t>
      </w:r>
      <w:r w:rsidR="008C5650">
        <w:rPr>
          <w:rFonts w:hint="eastAsia"/>
          <w:color w:val="333333"/>
          <w:sz w:val="28"/>
          <w:szCs w:val="28"/>
        </w:rPr>
        <w:t>时止。</w:t>
      </w:r>
    </w:p>
    <w:p w:rsidR="00492044" w:rsidRDefault="008C5650" w:rsidP="00492044">
      <w:pPr>
        <w:spacing w:line="400" w:lineRule="exact"/>
        <w:ind w:firstLineChars="250" w:firstLine="70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六、最低价中标。</w:t>
      </w:r>
    </w:p>
    <w:p w:rsidR="00492044" w:rsidRDefault="008C5650" w:rsidP="00492044">
      <w:pPr>
        <w:spacing w:line="400" w:lineRule="exact"/>
        <w:ind w:firstLineChars="250" w:firstLine="70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七、咨询电话：</w:t>
      </w:r>
      <w:r>
        <w:rPr>
          <w:rFonts w:hint="eastAsia"/>
          <w:color w:val="333333"/>
          <w:sz w:val="28"/>
          <w:szCs w:val="28"/>
        </w:rPr>
        <w:t>13908270749</w:t>
      </w:r>
      <w:r>
        <w:rPr>
          <w:rFonts w:hint="eastAsia"/>
          <w:color w:val="333333"/>
          <w:sz w:val="28"/>
          <w:szCs w:val="28"/>
        </w:rPr>
        <w:t>（赵老师）</w:t>
      </w:r>
    </w:p>
    <w:p w:rsidR="00067AE6" w:rsidRDefault="008C5650" w:rsidP="00492044">
      <w:pPr>
        <w:spacing w:line="400" w:lineRule="exact"/>
        <w:ind w:firstLineChars="950" w:firstLine="26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13908276363</w:t>
      </w:r>
      <w:r>
        <w:rPr>
          <w:rFonts w:hint="eastAsia"/>
          <w:color w:val="333333"/>
          <w:sz w:val="28"/>
          <w:szCs w:val="28"/>
        </w:rPr>
        <w:t>（何老师）</w:t>
      </w:r>
    </w:p>
    <w:p w:rsidR="00067AE6" w:rsidRDefault="00067AE6"/>
    <w:sectPr w:rsidR="00067AE6" w:rsidSect="00067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285" w:rsidRDefault="000A7285" w:rsidP="002E79DC">
      <w:pPr>
        <w:ind w:left="480"/>
      </w:pPr>
      <w:r>
        <w:separator/>
      </w:r>
    </w:p>
  </w:endnote>
  <w:endnote w:type="continuationSeparator" w:id="1">
    <w:p w:rsidR="000A7285" w:rsidRDefault="000A7285" w:rsidP="002E79DC">
      <w:pPr>
        <w:ind w:left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285" w:rsidRDefault="000A7285" w:rsidP="002E79DC">
      <w:pPr>
        <w:ind w:left="480"/>
      </w:pPr>
      <w:r>
        <w:separator/>
      </w:r>
    </w:p>
  </w:footnote>
  <w:footnote w:type="continuationSeparator" w:id="1">
    <w:p w:rsidR="000A7285" w:rsidRDefault="000A7285" w:rsidP="002E79DC">
      <w:pPr>
        <w:ind w:left="48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B4C94"/>
    <w:multiLevelType w:val="multilevel"/>
    <w:tmpl w:val="5F7B4C94"/>
    <w:lvl w:ilvl="0">
      <w:start w:val="1"/>
      <w:numFmt w:val="japaneseCounting"/>
      <w:lvlText w:val="%1、"/>
      <w:lvlJc w:val="left"/>
      <w:pPr>
        <w:ind w:left="14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0" w:hanging="420"/>
      </w:pPr>
    </w:lvl>
    <w:lvl w:ilvl="2">
      <w:start w:val="1"/>
      <w:numFmt w:val="lowerRoman"/>
      <w:lvlText w:val="%3."/>
      <w:lvlJc w:val="right"/>
      <w:pPr>
        <w:ind w:left="1960" w:hanging="420"/>
      </w:pPr>
    </w:lvl>
    <w:lvl w:ilvl="3">
      <w:start w:val="1"/>
      <w:numFmt w:val="decimal"/>
      <w:lvlText w:val="%4."/>
      <w:lvlJc w:val="left"/>
      <w:pPr>
        <w:ind w:left="2380" w:hanging="420"/>
      </w:pPr>
    </w:lvl>
    <w:lvl w:ilvl="4">
      <w:start w:val="1"/>
      <w:numFmt w:val="lowerLetter"/>
      <w:lvlText w:val="%5)"/>
      <w:lvlJc w:val="left"/>
      <w:pPr>
        <w:ind w:left="2800" w:hanging="420"/>
      </w:pPr>
    </w:lvl>
    <w:lvl w:ilvl="5">
      <w:start w:val="1"/>
      <w:numFmt w:val="lowerRoman"/>
      <w:lvlText w:val="%6."/>
      <w:lvlJc w:val="right"/>
      <w:pPr>
        <w:ind w:left="3220" w:hanging="420"/>
      </w:pPr>
    </w:lvl>
    <w:lvl w:ilvl="6">
      <w:start w:val="1"/>
      <w:numFmt w:val="decimal"/>
      <w:lvlText w:val="%7."/>
      <w:lvlJc w:val="left"/>
      <w:pPr>
        <w:ind w:left="3640" w:hanging="420"/>
      </w:pPr>
    </w:lvl>
    <w:lvl w:ilvl="7">
      <w:start w:val="1"/>
      <w:numFmt w:val="lowerLetter"/>
      <w:lvlText w:val="%8)"/>
      <w:lvlJc w:val="left"/>
      <w:pPr>
        <w:ind w:left="4060" w:hanging="420"/>
      </w:pPr>
    </w:lvl>
    <w:lvl w:ilvl="8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BE0"/>
    <w:rsid w:val="00067AE6"/>
    <w:rsid w:val="000A7285"/>
    <w:rsid w:val="00147184"/>
    <w:rsid w:val="0015573B"/>
    <w:rsid w:val="002051D2"/>
    <w:rsid w:val="00234E64"/>
    <w:rsid w:val="002E79DC"/>
    <w:rsid w:val="003E4E50"/>
    <w:rsid w:val="00492044"/>
    <w:rsid w:val="004A555A"/>
    <w:rsid w:val="004E67F1"/>
    <w:rsid w:val="0062670F"/>
    <w:rsid w:val="00851383"/>
    <w:rsid w:val="00894A2A"/>
    <w:rsid w:val="008C5650"/>
    <w:rsid w:val="009D0155"/>
    <w:rsid w:val="009D0617"/>
    <w:rsid w:val="009F20D6"/>
    <w:rsid w:val="00A04B4F"/>
    <w:rsid w:val="00BA6D43"/>
    <w:rsid w:val="00BF3BE0"/>
    <w:rsid w:val="00C55C42"/>
    <w:rsid w:val="00D42C64"/>
    <w:rsid w:val="00EB542C"/>
    <w:rsid w:val="00ED7F61"/>
    <w:rsid w:val="7A3C5761"/>
    <w:rsid w:val="7E791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AE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AE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E7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E79D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E7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E79D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486</Characters>
  <Application>Microsoft Office Word</Application>
  <DocSecurity>0</DocSecurity>
  <Lines>4</Lines>
  <Paragraphs>1</Paragraphs>
  <ScaleCrop>false</ScaleCrop>
  <Company>微软中国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2026-04-01T03:21:00Z</dcterms:created>
  <dcterms:modified xsi:type="dcterms:W3CDTF">2026-04-02T02:08:00Z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eyJoZGlkIjoiNzE1MWQwMjZhMzc0MzAwODY2MWE3ZDQyODRhZTBmNDMiLCJ1c2VySWQiOiIxMzg1NDU1MjQ4In0=</vt:lpwstr>
  </property>
  <property fmtid="{D5CDD505-2E9C-101B-9397-08002B2CF9AE}" pid="3" name="KSOProductBuildVer">
    <vt:lpwstr>2052-12.1.0.20305</vt:lpwstr>
  </property>
  <property fmtid="{D5CDD505-2E9C-101B-9397-08002B2CF9AE}" pid="4" name="ICV">
    <vt:lpwstr>4113E482374D430EA6CDC4D2B47F7127_12</vt:lpwstr>
  </property>
</Properties>
</file>